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CellSpacing w:w="0" w:type="dxa"/>
        <w:tblCellMar>
          <w:top w:w="15" w:type="dxa"/>
          <w:left w:w="15" w:type="dxa"/>
          <w:bottom w:w="15" w:type="dxa"/>
          <w:right w:w="15" w:type="dxa"/>
        </w:tblCellMar>
        <w:tblLook w:val="04A0" w:firstRow="1" w:lastRow="0" w:firstColumn="1" w:lastColumn="0" w:noHBand="0" w:noVBand="1"/>
      </w:tblPr>
      <w:tblGrid>
        <w:gridCol w:w="22"/>
        <w:gridCol w:w="1110"/>
        <w:gridCol w:w="403"/>
        <w:gridCol w:w="285"/>
        <w:gridCol w:w="1337"/>
        <w:gridCol w:w="1110"/>
        <w:gridCol w:w="698"/>
        <w:gridCol w:w="985"/>
        <w:gridCol w:w="536"/>
        <w:gridCol w:w="290"/>
        <w:gridCol w:w="300"/>
        <w:gridCol w:w="160"/>
        <w:gridCol w:w="274"/>
        <w:gridCol w:w="984"/>
        <w:gridCol w:w="100"/>
        <w:gridCol w:w="1261"/>
      </w:tblGrid>
      <w:tr w:rsidR="002A431A" w:rsidRPr="00CC3531" w:rsidTr="005D7ADA">
        <w:trPr>
          <w:tblCellSpacing w:w="0" w:type="dxa"/>
        </w:trPr>
        <w:tc>
          <w:tcPr>
            <w:tcW w:w="9855"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A84955" w:rsidRDefault="002A431A" w:rsidP="00263C38">
            <w:pPr>
              <w:spacing w:before="100" w:beforeAutospacing="1"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Ә</w:t>
            </w:r>
            <w:r>
              <w:rPr>
                <w:rFonts w:ascii="Times New Roman" w:hAnsi="Times New Roman"/>
                <w:b/>
                <w:bCs/>
                <w:sz w:val="20"/>
                <w:szCs w:val="20"/>
                <w:lang w:eastAsia="ru-RU"/>
              </w:rPr>
              <w:t>л</w:t>
            </w:r>
            <w:r w:rsidRPr="00CC3531">
              <w:rPr>
                <w:rFonts w:ascii="Times New Roman" w:hAnsi="Times New Roman"/>
                <w:b/>
                <w:bCs/>
                <w:sz w:val="20"/>
                <w:szCs w:val="20"/>
                <w:lang w:eastAsia="ru-RU"/>
              </w:rPr>
              <w:t>-</w:t>
            </w:r>
            <w:proofErr w:type="spellStart"/>
            <w:r w:rsidRPr="00CC3531">
              <w:rPr>
                <w:rFonts w:ascii="Times New Roman" w:hAnsi="Times New Roman"/>
                <w:b/>
                <w:bCs/>
                <w:sz w:val="20"/>
                <w:szCs w:val="20"/>
                <w:lang w:eastAsia="ru-RU"/>
              </w:rPr>
              <w:t>Фараби</w:t>
            </w:r>
            <w:proofErr w:type="spellEnd"/>
            <w:r>
              <w:rPr>
                <w:rFonts w:ascii="Times New Roman" w:hAnsi="Times New Roman"/>
                <w:b/>
                <w:bCs/>
                <w:sz w:val="20"/>
                <w:szCs w:val="20"/>
                <w:lang w:val="kk-KZ" w:eastAsia="ru-RU"/>
              </w:rPr>
              <w:t xml:space="preserve"> атындағы Қазақ Ұлттық Университеті</w:t>
            </w:r>
          </w:p>
          <w:p w:rsidR="002A431A" w:rsidRPr="00A84955" w:rsidRDefault="002A431A" w:rsidP="00263C38">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«Терроризммен халықаралық-құқықтық күрес» пәнінің с</w:t>
            </w:r>
            <w:r w:rsidRPr="00A84955">
              <w:rPr>
                <w:rFonts w:ascii="Times New Roman" w:hAnsi="Times New Roman"/>
                <w:b/>
                <w:bCs/>
                <w:sz w:val="20"/>
                <w:szCs w:val="20"/>
                <w:lang w:val="kk-KZ" w:eastAsia="ru-RU"/>
              </w:rPr>
              <w:t>иллабус</w:t>
            </w:r>
            <w:r>
              <w:rPr>
                <w:rFonts w:ascii="Times New Roman" w:hAnsi="Times New Roman"/>
                <w:b/>
                <w:bCs/>
                <w:sz w:val="20"/>
                <w:szCs w:val="20"/>
                <w:lang w:val="kk-KZ" w:eastAsia="ru-RU"/>
              </w:rPr>
              <w:t>ы</w:t>
            </w:r>
            <w:r w:rsidRPr="00A84955">
              <w:rPr>
                <w:rFonts w:ascii="Times New Roman" w:hAnsi="Times New Roman"/>
                <w:b/>
                <w:bCs/>
                <w:sz w:val="20"/>
                <w:szCs w:val="20"/>
                <w:lang w:val="kk-KZ" w:eastAsia="ru-RU"/>
              </w:rPr>
              <w:t xml:space="preserve">  </w:t>
            </w:r>
          </w:p>
          <w:p w:rsidR="002A431A" w:rsidRPr="00A84955" w:rsidRDefault="002A431A" w:rsidP="00263C38">
            <w:pPr>
              <w:spacing w:after="0" w:line="240" w:lineRule="auto"/>
              <w:jc w:val="center"/>
              <w:rPr>
                <w:rFonts w:ascii="Times New Roman" w:hAnsi="Times New Roman"/>
                <w:sz w:val="20"/>
                <w:szCs w:val="20"/>
                <w:lang w:val="kk-KZ" w:eastAsia="ru-RU"/>
              </w:rPr>
            </w:pPr>
            <w:r w:rsidRPr="00A84955">
              <w:rPr>
                <w:rFonts w:ascii="Times New Roman" w:hAnsi="Times New Roman"/>
                <w:b/>
                <w:bCs/>
                <w:sz w:val="20"/>
                <w:szCs w:val="20"/>
                <w:lang w:val="kk-KZ" w:eastAsia="ru-RU"/>
              </w:rPr>
              <w:t>бакалавр права 5ВО30200 – «</w:t>
            </w:r>
            <w:r>
              <w:rPr>
                <w:rFonts w:ascii="Times New Roman" w:hAnsi="Times New Roman"/>
                <w:b/>
                <w:bCs/>
                <w:sz w:val="20"/>
                <w:szCs w:val="20"/>
                <w:lang w:val="kk-KZ" w:eastAsia="ru-RU"/>
              </w:rPr>
              <w:t>халықаралық құқық</w:t>
            </w:r>
            <w:r w:rsidRPr="00A84955">
              <w:rPr>
                <w:rFonts w:ascii="Times New Roman" w:hAnsi="Times New Roman"/>
                <w:b/>
                <w:bCs/>
                <w:sz w:val="20"/>
                <w:szCs w:val="20"/>
                <w:lang w:val="kk-KZ" w:eastAsia="ru-RU"/>
              </w:rPr>
              <w:t>»</w:t>
            </w:r>
            <w:r>
              <w:rPr>
                <w:rFonts w:ascii="Times New Roman" w:hAnsi="Times New Roman"/>
                <w:b/>
                <w:bCs/>
                <w:sz w:val="20"/>
                <w:szCs w:val="20"/>
                <w:lang w:val="kk-KZ" w:eastAsia="ru-RU"/>
              </w:rPr>
              <w:t xml:space="preserve"> мамандығы бойынша құқық бакалаврларына</w:t>
            </w:r>
          </w:p>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Күзгі</w:t>
            </w:r>
            <w:r w:rsidRPr="00CC3531">
              <w:rPr>
                <w:rFonts w:ascii="Times New Roman" w:hAnsi="Times New Roman"/>
                <w:b/>
                <w:bCs/>
                <w:sz w:val="20"/>
                <w:szCs w:val="20"/>
                <w:lang w:eastAsia="ru-RU"/>
              </w:rPr>
              <w:t xml:space="preserve"> семестр 2016-2017 </w:t>
            </w:r>
            <w:r>
              <w:rPr>
                <w:rFonts w:ascii="Times New Roman" w:hAnsi="Times New Roman"/>
                <w:b/>
                <w:bCs/>
                <w:sz w:val="20"/>
                <w:szCs w:val="20"/>
                <w:lang w:val="kk-KZ" w:eastAsia="ru-RU"/>
              </w:rPr>
              <w:t>оқу жылы</w:t>
            </w:r>
            <w:r w:rsidRPr="00CC3531">
              <w:rPr>
                <w:rFonts w:ascii="Times New Roman" w:hAnsi="Times New Roman"/>
                <w:b/>
                <w:bCs/>
                <w:sz w:val="20"/>
                <w:szCs w:val="20"/>
                <w:lang w:eastAsia="ru-RU"/>
              </w:rPr>
              <w:t xml:space="preserve"> </w:t>
            </w:r>
          </w:p>
        </w:tc>
      </w:tr>
      <w:tr w:rsidR="002A431A" w:rsidRPr="00CC3531" w:rsidTr="005D7ADA">
        <w:trPr>
          <w:tblCellSpacing w:w="0" w:type="dxa"/>
        </w:trPr>
        <w:tc>
          <w:tcPr>
            <w:tcW w:w="1535"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к</w:t>
            </w:r>
            <w:r w:rsidRPr="00CC3531">
              <w:rPr>
                <w:rFonts w:ascii="Times New Roman" w:hAnsi="Times New Roman"/>
                <w:b/>
                <w:bCs/>
                <w:sz w:val="20"/>
                <w:szCs w:val="20"/>
                <w:lang w:eastAsia="ru-RU"/>
              </w:rPr>
              <w:t>од</w:t>
            </w:r>
            <w:r>
              <w:rPr>
                <w:rFonts w:ascii="Times New Roman" w:hAnsi="Times New Roman"/>
                <w:b/>
                <w:bCs/>
                <w:sz w:val="20"/>
                <w:szCs w:val="20"/>
                <w:lang w:val="kk-KZ" w:eastAsia="ru-RU"/>
              </w:rPr>
              <w:t>ы</w:t>
            </w:r>
            <w:r w:rsidRPr="00CC3531">
              <w:rPr>
                <w:rFonts w:ascii="Times New Roman" w:hAnsi="Times New Roman"/>
                <w:b/>
                <w:bCs/>
                <w:sz w:val="20"/>
                <w:szCs w:val="20"/>
                <w:lang w:eastAsia="ru-RU"/>
              </w:rPr>
              <w:t xml:space="preserve"> </w:t>
            </w:r>
          </w:p>
        </w:tc>
        <w:tc>
          <w:tcPr>
            <w:tcW w:w="1622"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атауы</w:t>
            </w:r>
          </w:p>
        </w:tc>
        <w:tc>
          <w:tcPr>
            <w:tcW w:w="1110"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A84955" w:rsidRDefault="002A431A" w:rsidP="00263C38">
            <w:pPr>
              <w:spacing w:before="100" w:beforeAutospacing="1" w:after="100" w:afterAutospacing="1" w:line="240" w:lineRule="auto"/>
              <w:rPr>
                <w:rFonts w:ascii="Times New Roman" w:hAnsi="Times New Roman"/>
                <w:sz w:val="20"/>
                <w:szCs w:val="20"/>
                <w:lang w:val="kk-KZ" w:eastAsia="ru-RU"/>
              </w:rPr>
            </w:pPr>
            <w:r w:rsidRPr="00CC3531">
              <w:rPr>
                <w:rFonts w:ascii="Times New Roman" w:hAnsi="Times New Roman"/>
                <w:b/>
                <w:bCs/>
                <w:sz w:val="20"/>
                <w:szCs w:val="20"/>
                <w:lang w:eastAsia="ru-RU"/>
              </w:rPr>
              <w:t>Тип</w:t>
            </w:r>
            <w:r>
              <w:rPr>
                <w:rFonts w:ascii="Times New Roman" w:hAnsi="Times New Roman"/>
                <w:b/>
                <w:bCs/>
                <w:sz w:val="20"/>
                <w:szCs w:val="20"/>
                <w:lang w:val="kk-KZ" w:eastAsia="ru-RU"/>
              </w:rPr>
              <w:t>і</w:t>
            </w:r>
          </w:p>
        </w:tc>
        <w:tc>
          <w:tcPr>
            <w:tcW w:w="2509"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Сағаттардың апта ішіндегі саны</w:t>
            </w:r>
          </w:p>
        </w:tc>
        <w:tc>
          <w:tcPr>
            <w:tcW w:w="1818" w:type="dxa"/>
            <w:gridSpan w:val="5"/>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К</w:t>
            </w:r>
            <w:proofErr w:type="spellStart"/>
            <w:r w:rsidRPr="00CC3531">
              <w:rPr>
                <w:rFonts w:ascii="Times New Roman" w:hAnsi="Times New Roman"/>
                <w:b/>
                <w:bCs/>
                <w:sz w:val="20"/>
                <w:szCs w:val="20"/>
                <w:lang w:eastAsia="ru-RU"/>
              </w:rPr>
              <w:t>редит</w:t>
            </w:r>
            <w:proofErr w:type="spellEnd"/>
            <w:r>
              <w:rPr>
                <w:rFonts w:ascii="Times New Roman" w:hAnsi="Times New Roman"/>
                <w:b/>
                <w:bCs/>
                <w:sz w:val="20"/>
                <w:szCs w:val="20"/>
                <w:lang w:val="kk-KZ" w:eastAsia="ru-RU"/>
              </w:rPr>
              <w:t>тер саны</w:t>
            </w:r>
          </w:p>
        </w:tc>
        <w:tc>
          <w:tcPr>
            <w:tcW w:w="1261"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ECTS</w:t>
            </w:r>
          </w:p>
        </w:tc>
      </w:tr>
      <w:tr w:rsidR="002A431A" w:rsidRPr="00CC3531" w:rsidTr="005D7ADA">
        <w:trPr>
          <w:tblCellSpacing w:w="0" w:type="dxa"/>
        </w:trPr>
        <w:tc>
          <w:tcPr>
            <w:tcW w:w="1535" w:type="dxa"/>
            <w:gridSpan w:val="3"/>
            <w:vMerge/>
            <w:tcBorders>
              <w:top w:val="single" w:sz="6" w:space="0" w:color="000001"/>
              <w:left w:val="single" w:sz="6" w:space="0" w:color="000001"/>
              <w:bottom w:val="single" w:sz="6" w:space="0" w:color="000001"/>
              <w:right w:val="single" w:sz="6" w:space="0" w:color="000001"/>
            </w:tcBorders>
            <w:vAlign w:val="center"/>
            <w:hideMark/>
          </w:tcPr>
          <w:p w:rsidR="002A431A" w:rsidRPr="00CC3531" w:rsidRDefault="002A431A" w:rsidP="00263C38">
            <w:pPr>
              <w:spacing w:after="0" w:line="240" w:lineRule="auto"/>
              <w:rPr>
                <w:rFonts w:ascii="Times New Roman" w:hAnsi="Times New Roman"/>
                <w:sz w:val="20"/>
                <w:szCs w:val="20"/>
                <w:lang w:eastAsia="ru-RU"/>
              </w:rPr>
            </w:pPr>
          </w:p>
        </w:tc>
        <w:tc>
          <w:tcPr>
            <w:tcW w:w="1622" w:type="dxa"/>
            <w:gridSpan w:val="2"/>
            <w:vMerge/>
            <w:tcBorders>
              <w:top w:val="single" w:sz="6" w:space="0" w:color="000001"/>
              <w:left w:val="single" w:sz="6" w:space="0" w:color="000001"/>
              <w:bottom w:val="single" w:sz="6" w:space="0" w:color="000001"/>
              <w:right w:val="single" w:sz="6" w:space="0" w:color="000001"/>
            </w:tcBorders>
            <w:vAlign w:val="center"/>
            <w:hideMark/>
          </w:tcPr>
          <w:p w:rsidR="002A431A" w:rsidRPr="00CC3531" w:rsidRDefault="002A431A" w:rsidP="00263C38">
            <w:pPr>
              <w:spacing w:after="0" w:line="240" w:lineRule="auto"/>
              <w:rPr>
                <w:rFonts w:ascii="Times New Roman" w:hAnsi="Times New Roman"/>
                <w:sz w:val="20"/>
                <w:szCs w:val="20"/>
                <w:lang w:eastAsia="ru-RU"/>
              </w:rPr>
            </w:pPr>
          </w:p>
        </w:tc>
        <w:tc>
          <w:tcPr>
            <w:tcW w:w="1110" w:type="dxa"/>
            <w:vMerge/>
            <w:tcBorders>
              <w:top w:val="single" w:sz="6" w:space="0" w:color="000001"/>
              <w:left w:val="single" w:sz="6" w:space="0" w:color="000001"/>
              <w:bottom w:val="single" w:sz="6" w:space="0" w:color="000001"/>
              <w:right w:val="single" w:sz="6" w:space="0" w:color="000001"/>
            </w:tcBorders>
            <w:vAlign w:val="center"/>
            <w:hideMark/>
          </w:tcPr>
          <w:p w:rsidR="002A431A" w:rsidRPr="00CC3531" w:rsidRDefault="002A431A" w:rsidP="00263C38">
            <w:pPr>
              <w:spacing w:after="0" w:line="240" w:lineRule="auto"/>
              <w:rPr>
                <w:rFonts w:ascii="Times New Roman" w:hAnsi="Times New Roman"/>
                <w:sz w:val="20"/>
                <w:szCs w:val="20"/>
                <w:lang w:eastAsia="ru-RU"/>
              </w:rPr>
            </w:pPr>
          </w:p>
        </w:tc>
        <w:tc>
          <w:tcPr>
            <w:tcW w:w="6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b/>
                <w:bCs/>
                <w:sz w:val="20"/>
                <w:szCs w:val="20"/>
                <w:lang w:eastAsia="ru-RU"/>
              </w:rPr>
              <w:t>Лек</w:t>
            </w:r>
          </w:p>
        </w:tc>
        <w:tc>
          <w:tcPr>
            <w:tcW w:w="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proofErr w:type="spellStart"/>
            <w:r w:rsidRPr="00CC3531">
              <w:rPr>
                <w:rFonts w:ascii="Times New Roman" w:hAnsi="Times New Roman"/>
                <w:b/>
                <w:bCs/>
                <w:sz w:val="20"/>
                <w:szCs w:val="20"/>
                <w:lang w:eastAsia="ru-RU"/>
              </w:rPr>
              <w:t>Практ</w:t>
            </w:r>
            <w:proofErr w:type="spellEnd"/>
          </w:p>
        </w:tc>
        <w:tc>
          <w:tcPr>
            <w:tcW w:w="82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proofErr w:type="spellStart"/>
            <w:proofErr w:type="gramStart"/>
            <w:r w:rsidRPr="00CC3531">
              <w:rPr>
                <w:rFonts w:ascii="Times New Roman" w:hAnsi="Times New Roman"/>
                <w:b/>
                <w:bCs/>
                <w:sz w:val="20"/>
                <w:szCs w:val="20"/>
                <w:lang w:eastAsia="ru-RU"/>
              </w:rPr>
              <w:t>Лаб</w:t>
            </w:r>
            <w:proofErr w:type="spellEnd"/>
            <w:proofErr w:type="gramEnd"/>
          </w:p>
        </w:tc>
        <w:tc>
          <w:tcPr>
            <w:tcW w:w="1818" w:type="dxa"/>
            <w:gridSpan w:val="5"/>
            <w:vMerge/>
            <w:tcBorders>
              <w:top w:val="single" w:sz="6" w:space="0" w:color="000001"/>
              <w:left w:val="single" w:sz="6" w:space="0" w:color="000001"/>
              <w:bottom w:val="single" w:sz="6" w:space="0" w:color="000001"/>
              <w:right w:val="single" w:sz="6" w:space="0" w:color="000001"/>
            </w:tcBorders>
            <w:hideMark/>
          </w:tcPr>
          <w:p w:rsidR="002A431A" w:rsidRPr="00CC3531" w:rsidRDefault="002A431A" w:rsidP="00263C38">
            <w:pPr>
              <w:spacing w:after="0" w:line="240" w:lineRule="auto"/>
              <w:rPr>
                <w:rFonts w:ascii="Times New Roman" w:hAnsi="Times New Roman"/>
                <w:sz w:val="20"/>
                <w:szCs w:val="20"/>
                <w:lang w:eastAsia="ru-RU"/>
              </w:rPr>
            </w:pPr>
          </w:p>
        </w:tc>
        <w:tc>
          <w:tcPr>
            <w:tcW w:w="1261" w:type="dxa"/>
            <w:vMerge/>
            <w:tcBorders>
              <w:top w:val="single" w:sz="6" w:space="0" w:color="000001"/>
              <w:left w:val="single" w:sz="6" w:space="0" w:color="000001"/>
              <w:bottom w:val="single" w:sz="6" w:space="0" w:color="000001"/>
              <w:right w:val="single" w:sz="6" w:space="0" w:color="000001"/>
            </w:tcBorders>
            <w:hideMark/>
          </w:tcPr>
          <w:p w:rsidR="002A431A" w:rsidRPr="00CC3531" w:rsidRDefault="002A431A" w:rsidP="00263C38">
            <w:pPr>
              <w:spacing w:after="0" w:line="240" w:lineRule="auto"/>
              <w:rPr>
                <w:rFonts w:ascii="Times New Roman" w:hAnsi="Times New Roman"/>
                <w:sz w:val="20"/>
                <w:szCs w:val="20"/>
                <w:lang w:eastAsia="ru-RU"/>
              </w:rPr>
            </w:pPr>
          </w:p>
        </w:tc>
      </w:tr>
      <w:tr w:rsidR="002A431A" w:rsidRPr="00CC3531" w:rsidTr="005D7ADA">
        <w:trPr>
          <w:tblCellSpacing w:w="0" w:type="dxa"/>
        </w:trPr>
        <w:tc>
          <w:tcPr>
            <w:tcW w:w="153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Default="002A431A" w:rsidP="00263C38">
            <w:pPr>
              <w:spacing w:after="0" w:line="240" w:lineRule="auto"/>
              <w:rPr>
                <w:rFonts w:ascii="Times New Roman" w:hAnsi="Times New Roman"/>
                <w:sz w:val="20"/>
                <w:szCs w:val="20"/>
                <w:lang w:eastAsia="ru-RU"/>
              </w:rPr>
            </w:pPr>
            <w:r w:rsidRPr="00D837AD">
              <w:rPr>
                <w:rFonts w:ascii="Times New Roman" w:hAnsi="Times New Roman"/>
                <w:b/>
                <w:sz w:val="20"/>
                <w:szCs w:val="20"/>
                <w:lang w:eastAsia="ru-RU"/>
              </w:rPr>
              <w:t>ИОТ-2</w:t>
            </w:r>
            <w:r>
              <w:rPr>
                <w:rFonts w:ascii="Times New Roman" w:hAnsi="Times New Roman"/>
                <w:sz w:val="20"/>
                <w:szCs w:val="20"/>
                <w:lang w:eastAsia="ru-RU"/>
              </w:rPr>
              <w:t xml:space="preserve"> «</w:t>
            </w:r>
            <w:r>
              <w:rPr>
                <w:rFonts w:ascii="Times New Roman" w:hAnsi="Times New Roman"/>
                <w:sz w:val="20"/>
                <w:szCs w:val="20"/>
                <w:lang w:val="kk-KZ" w:eastAsia="ru-RU"/>
              </w:rPr>
              <w:t>Халықаралық қылмыстық құқық</w:t>
            </w:r>
            <w:r>
              <w:rPr>
                <w:rFonts w:ascii="Times New Roman" w:hAnsi="Times New Roman"/>
                <w:sz w:val="20"/>
                <w:szCs w:val="20"/>
                <w:lang w:eastAsia="ru-RU"/>
              </w:rPr>
              <w:t>»</w:t>
            </w:r>
          </w:p>
          <w:p w:rsidR="002A431A" w:rsidRPr="002A431A" w:rsidRDefault="002A431A" w:rsidP="00263C38">
            <w:pPr>
              <w:spacing w:after="0" w:line="240" w:lineRule="auto"/>
              <w:rPr>
                <w:rFonts w:ascii="Times New Roman" w:hAnsi="Times New Roman"/>
                <w:sz w:val="20"/>
                <w:szCs w:val="20"/>
                <w:lang w:val="en-US" w:eastAsia="ru-RU"/>
              </w:rPr>
            </w:pPr>
            <w:r>
              <w:rPr>
                <w:rFonts w:ascii="Times New Roman" w:hAnsi="Times New Roman"/>
                <w:sz w:val="20"/>
                <w:szCs w:val="20"/>
                <w:lang w:val="en-US" w:eastAsia="ru-RU"/>
              </w:rPr>
              <w:t>MPBT3506</w:t>
            </w:r>
          </w:p>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p>
        </w:tc>
        <w:tc>
          <w:tcPr>
            <w:tcW w:w="16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DE28C4" w:rsidRDefault="002A431A" w:rsidP="00263C38">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val="kk-KZ" w:eastAsia="ru-RU"/>
              </w:rPr>
              <w:t>Терроризммен халықаралық-құқықтық күрес</w:t>
            </w:r>
            <w:r w:rsidRPr="00DE28C4">
              <w:rPr>
                <w:rFonts w:ascii="Times New Roman" w:hAnsi="Times New Roman"/>
                <w:sz w:val="20"/>
                <w:szCs w:val="20"/>
                <w:lang w:eastAsia="ru-RU"/>
              </w:rPr>
              <w:t xml:space="preserve"> </w:t>
            </w:r>
          </w:p>
        </w:tc>
        <w:tc>
          <w:tcPr>
            <w:tcW w:w="1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DE28C4" w:rsidRDefault="002A431A" w:rsidP="00263C38">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Элективті</w:t>
            </w:r>
          </w:p>
        </w:tc>
        <w:tc>
          <w:tcPr>
            <w:tcW w:w="6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2</w:t>
            </w:r>
          </w:p>
        </w:tc>
        <w:tc>
          <w:tcPr>
            <w:tcW w:w="98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1</w:t>
            </w:r>
          </w:p>
        </w:tc>
        <w:tc>
          <w:tcPr>
            <w:tcW w:w="82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0</w:t>
            </w:r>
          </w:p>
        </w:tc>
        <w:tc>
          <w:tcPr>
            <w:tcW w:w="1818"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E9035A" w:rsidP="00263C38">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5</w:t>
            </w:r>
          </w:p>
        </w:tc>
      </w:tr>
      <w:tr w:rsidR="002A431A" w:rsidRPr="00C77660"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DE28C4" w:rsidRDefault="002A431A" w:rsidP="00263C38">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b/>
                <w:bCs/>
                <w:sz w:val="20"/>
                <w:szCs w:val="20"/>
                <w:lang w:eastAsia="ru-RU"/>
              </w:rPr>
              <w:t>Пререквизит</w:t>
            </w:r>
            <w:proofErr w:type="spellEnd"/>
            <w:r>
              <w:rPr>
                <w:rFonts w:ascii="Times New Roman" w:hAnsi="Times New Roman"/>
                <w:b/>
                <w:bCs/>
                <w:sz w:val="20"/>
                <w:szCs w:val="20"/>
                <w:lang w:val="kk-KZ" w:eastAsia="ru-RU"/>
              </w:rPr>
              <w:t>тер</w:t>
            </w: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DE28C4" w:rsidRDefault="002A431A" w:rsidP="002A431A">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ҚР және шет елдердің қылмыстық құқығы-Ерекше бөлімі,  Халықаралық жария құқық.</w:t>
            </w:r>
          </w:p>
        </w:tc>
      </w:tr>
      <w:tr w:rsidR="002A431A" w:rsidRPr="00CC3531"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Лектор</w:t>
            </w:r>
          </w:p>
        </w:tc>
        <w:tc>
          <w:tcPr>
            <w:tcW w:w="413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val="kk-KZ" w:eastAsia="ru-RU"/>
              </w:rPr>
              <w:t>Әпенов С.М.</w:t>
            </w:r>
            <w:r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Pr="00CC3531">
              <w:rPr>
                <w:rFonts w:ascii="Times New Roman" w:hAnsi="Times New Roman"/>
                <w:sz w:val="20"/>
                <w:szCs w:val="20"/>
                <w:lang w:eastAsia="ru-RU"/>
              </w:rPr>
              <w:t>.</w:t>
            </w:r>
            <w:r>
              <w:rPr>
                <w:rFonts w:ascii="Times New Roman" w:hAnsi="Times New Roman"/>
                <w:sz w:val="20"/>
                <w:szCs w:val="20"/>
                <w:lang w:val="kk-KZ" w:eastAsia="ru-RU"/>
              </w:rPr>
              <w:t>ғ</w:t>
            </w:r>
            <w:r w:rsidRPr="00CC3531">
              <w:rPr>
                <w:rFonts w:ascii="Times New Roman" w:hAnsi="Times New Roman"/>
                <w:sz w:val="20"/>
                <w:szCs w:val="20"/>
                <w:lang w:eastAsia="ru-RU"/>
              </w:rPr>
              <w:t>.</w:t>
            </w:r>
            <w:r>
              <w:rPr>
                <w:rFonts w:ascii="Times New Roman" w:hAnsi="Times New Roman"/>
                <w:sz w:val="20"/>
                <w:szCs w:val="20"/>
                <w:lang w:val="kk-KZ" w:eastAsia="ru-RU"/>
              </w:rPr>
              <w:t>к</w:t>
            </w:r>
            <w:r w:rsidRPr="00CC3531">
              <w:rPr>
                <w:rFonts w:ascii="Times New Roman" w:hAnsi="Times New Roman"/>
                <w:sz w:val="20"/>
                <w:szCs w:val="20"/>
                <w:lang w:eastAsia="ru-RU"/>
              </w:rPr>
              <w:t>., доцент</w:t>
            </w:r>
          </w:p>
        </w:tc>
        <w:tc>
          <w:tcPr>
            <w:tcW w:w="1560" w:type="dxa"/>
            <w:gridSpan w:val="5"/>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Офис-</w:t>
            </w:r>
            <w:r>
              <w:rPr>
                <w:rFonts w:ascii="Times New Roman" w:hAnsi="Times New Roman"/>
                <w:b/>
                <w:bCs/>
                <w:sz w:val="20"/>
                <w:szCs w:val="20"/>
                <w:lang w:val="kk-KZ" w:eastAsia="ru-RU"/>
              </w:rPr>
              <w:t>сағаттар</w:t>
            </w:r>
          </w:p>
        </w:tc>
        <w:tc>
          <w:tcPr>
            <w:tcW w:w="2345"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DE28C4" w:rsidRDefault="002A431A" w:rsidP="00263C38">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sz w:val="20"/>
                <w:szCs w:val="20"/>
                <w:lang w:eastAsia="ru-RU"/>
              </w:rPr>
              <w:t>Расписани</w:t>
            </w:r>
            <w:proofErr w:type="spellEnd"/>
            <w:r>
              <w:rPr>
                <w:rFonts w:ascii="Times New Roman" w:hAnsi="Times New Roman"/>
                <w:sz w:val="20"/>
                <w:szCs w:val="20"/>
                <w:lang w:val="kk-KZ" w:eastAsia="ru-RU"/>
              </w:rPr>
              <w:t>я бойынша</w:t>
            </w:r>
          </w:p>
        </w:tc>
      </w:tr>
      <w:tr w:rsidR="002A431A" w:rsidRPr="00CC3531"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w:t>
            </w:r>
            <w:r w:rsidRPr="00CC3531">
              <w:rPr>
                <w:rFonts w:ascii="Times New Roman" w:hAnsi="Times New Roman"/>
                <w:b/>
                <w:bCs/>
                <w:sz w:val="20"/>
                <w:szCs w:val="20"/>
                <w:lang w:eastAsia="ru-RU"/>
              </w:rPr>
              <w:t>-</w:t>
            </w:r>
            <w:r w:rsidRPr="00CC3531">
              <w:rPr>
                <w:rFonts w:ascii="Times New Roman" w:hAnsi="Times New Roman"/>
                <w:b/>
                <w:bCs/>
                <w:sz w:val="20"/>
                <w:szCs w:val="20"/>
                <w:lang w:val="en-US" w:eastAsia="ru-RU"/>
              </w:rPr>
              <w:t>mail</w:t>
            </w:r>
          </w:p>
        </w:tc>
        <w:tc>
          <w:tcPr>
            <w:tcW w:w="413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0608E8" w:rsidRDefault="002A431A" w:rsidP="00263C38">
            <w:pPr>
              <w:spacing w:before="100" w:beforeAutospacing="1" w:after="100" w:afterAutospacing="1" w:line="240" w:lineRule="auto"/>
              <w:jc w:val="center"/>
              <w:rPr>
                <w:rFonts w:ascii="Times New Roman" w:hAnsi="Times New Roman"/>
                <w:sz w:val="20"/>
                <w:szCs w:val="20"/>
                <w:lang w:val="en-US" w:eastAsia="ru-RU"/>
              </w:rPr>
            </w:pPr>
            <w:r>
              <w:rPr>
                <w:rFonts w:ascii="Times New Roman" w:hAnsi="Times New Roman"/>
                <w:sz w:val="20"/>
                <w:szCs w:val="20"/>
                <w:lang w:val="en-US" w:eastAsia="ru-RU"/>
              </w:rPr>
              <w:t>Apienov68@mail.ru</w:t>
            </w:r>
          </w:p>
        </w:tc>
        <w:tc>
          <w:tcPr>
            <w:tcW w:w="1560" w:type="dxa"/>
            <w:gridSpan w:val="5"/>
            <w:vMerge/>
            <w:tcBorders>
              <w:top w:val="single" w:sz="6" w:space="0" w:color="000001"/>
              <w:left w:val="single" w:sz="6" w:space="0" w:color="000001"/>
              <w:bottom w:val="single" w:sz="6" w:space="0" w:color="000001"/>
              <w:right w:val="single" w:sz="6" w:space="0" w:color="000001"/>
            </w:tcBorders>
            <w:hideMark/>
          </w:tcPr>
          <w:p w:rsidR="002A431A" w:rsidRPr="00CC3531" w:rsidRDefault="002A431A" w:rsidP="00263C38">
            <w:pPr>
              <w:spacing w:after="0" w:line="240" w:lineRule="auto"/>
              <w:rPr>
                <w:rFonts w:ascii="Times New Roman" w:hAnsi="Times New Roman"/>
                <w:sz w:val="20"/>
                <w:szCs w:val="20"/>
                <w:lang w:eastAsia="ru-RU"/>
              </w:rPr>
            </w:pPr>
          </w:p>
        </w:tc>
        <w:tc>
          <w:tcPr>
            <w:tcW w:w="2345" w:type="dxa"/>
            <w:gridSpan w:val="3"/>
            <w:vMerge/>
            <w:tcBorders>
              <w:top w:val="single" w:sz="6" w:space="0" w:color="000001"/>
              <w:left w:val="single" w:sz="6" w:space="0" w:color="000001"/>
              <w:bottom w:val="single" w:sz="6" w:space="0" w:color="000001"/>
              <w:right w:val="single" w:sz="6" w:space="0" w:color="000001"/>
            </w:tcBorders>
            <w:hideMark/>
          </w:tcPr>
          <w:p w:rsidR="002A431A" w:rsidRPr="00CC3531" w:rsidRDefault="002A431A" w:rsidP="00263C38">
            <w:pPr>
              <w:spacing w:after="0" w:line="240" w:lineRule="auto"/>
              <w:rPr>
                <w:rFonts w:ascii="Times New Roman" w:hAnsi="Times New Roman"/>
                <w:sz w:val="20"/>
                <w:szCs w:val="20"/>
                <w:lang w:eastAsia="ru-RU"/>
              </w:rPr>
            </w:pPr>
          </w:p>
        </w:tc>
      </w:tr>
      <w:tr w:rsidR="002A431A" w:rsidRPr="00CC3531"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 xml:space="preserve">Телефоны </w:t>
            </w:r>
          </w:p>
        </w:tc>
        <w:tc>
          <w:tcPr>
            <w:tcW w:w="413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p>
        </w:tc>
        <w:tc>
          <w:tcPr>
            <w:tcW w:w="1560"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 xml:space="preserve">Аудитория </w:t>
            </w:r>
          </w:p>
        </w:tc>
        <w:tc>
          <w:tcPr>
            <w:tcW w:w="234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DE28C4" w:rsidRDefault="002A431A" w:rsidP="00263C38">
            <w:pPr>
              <w:spacing w:before="100" w:beforeAutospacing="1" w:after="100" w:afterAutospacing="1" w:line="240" w:lineRule="auto"/>
              <w:rPr>
                <w:rFonts w:ascii="Times New Roman" w:hAnsi="Times New Roman"/>
                <w:sz w:val="20"/>
                <w:szCs w:val="20"/>
                <w:lang w:val="kk-KZ" w:eastAsia="ru-RU"/>
              </w:rPr>
            </w:pPr>
            <w:r>
              <w:rPr>
                <w:rFonts w:ascii="Times New Roman" w:hAnsi="Times New Roman"/>
                <w:sz w:val="20"/>
                <w:szCs w:val="20"/>
                <w:lang w:val="kk-KZ" w:eastAsia="ru-RU"/>
              </w:rPr>
              <w:t>Р</w:t>
            </w:r>
            <w:proofErr w:type="spellStart"/>
            <w:r w:rsidRPr="00CC3531">
              <w:rPr>
                <w:rFonts w:ascii="Times New Roman" w:hAnsi="Times New Roman"/>
                <w:sz w:val="20"/>
                <w:szCs w:val="20"/>
                <w:lang w:eastAsia="ru-RU"/>
              </w:rPr>
              <w:t>асписани</w:t>
            </w:r>
            <w:proofErr w:type="spellEnd"/>
            <w:r>
              <w:rPr>
                <w:rFonts w:ascii="Times New Roman" w:hAnsi="Times New Roman"/>
                <w:sz w:val="20"/>
                <w:szCs w:val="20"/>
                <w:lang w:val="kk-KZ" w:eastAsia="ru-RU"/>
              </w:rPr>
              <w:t>я бойынша</w:t>
            </w:r>
          </w:p>
        </w:tc>
      </w:tr>
      <w:tr w:rsidR="002A431A" w:rsidRPr="002A431A"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сипаттамасы</w:t>
            </w: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2A431A" w:rsidRDefault="002A431A" w:rsidP="002A431A">
            <w:pPr>
              <w:spacing w:before="100" w:beforeAutospacing="1" w:after="100" w:afterAutospacing="1" w:line="240" w:lineRule="auto"/>
              <w:rPr>
                <w:rFonts w:ascii="Times New Roman" w:hAnsi="Times New Roman"/>
                <w:sz w:val="20"/>
                <w:szCs w:val="20"/>
                <w:lang w:val="kk-KZ" w:eastAsia="ru-RU"/>
              </w:rPr>
            </w:pPr>
            <w:r>
              <w:rPr>
                <w:rFonts w:ascii="Times New Roman" w:hAnsi="Times New Roman"/>
                <w:sz w:val="20"/>
                <w:szCs w:val="20"/>
                <w:lang w:val="kk-KZ"/>
              </w:rPr>
              <w:t>С</w:t>
            </w:r>
            <w:r w:rsidRPr="002A431A">
              <w:rPr>
                <w:rFonts w:ascii="Times New Roman" w:hAnsi="Times New Roman"/>
                <w:sz w:val="20"/>
                <w:szCs w:val="20"/>
                <w:lang w:val="kk-KZ"/>
              </w:rPr>
              <w:t xml:space="preserve">туденттерге осы осы тақырыпқа қатысты болып табылатын отандық және халықаралық нормативтік актілермен және оқулықтардағы террористік қылмыстар бойынша берілген құқықтық талдаумен таныстырып ғана қоймай, сонымен қатар терроризммен күрес бойынша жүргізілген теориялық талдаулармен таныстыру.  </w:t>
            </w:r>
          </w:p>
        </w:tc>
      </w:tr>
      <w:tr w:rsidR="002A431A" w:rsidRPr="00C77660"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Пәннің мақсаты</w:t>
            </w:r>
          </w:p>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Default="002A431A" w:rsidP="002A431A">
            <w:pPr>
              <w:spacing w:after="0" w:line="240" w:lineRule="auto"/>
              <w:ind w:right="-113"/>
              <w:contextualSpacing/>
              <w:jc w:val="both"/>
              <w:rPr>
                <w:rFonts w:ascii="Times New Roman" w:hAnsi="Times New Roman"/>
                <w:sz w:val="20"/>
                <w:szCs w:val="20"/>
                <w:lang w:val="kk-KZ"/>
              </w:rPr>
            </w:pPr>
            <w:r>
              <w:rPr>
                <w:rFonts w:ascii="Times New Roman" w:hAnsi="Times New Roman"/>
                <w:sz w:val="20"/>
                <w:szCs w:val="20"/>
                <w:lang w:val="kk-KZ"/>
              </w:rPr>
              <w:t>-С</w:t>
            </w:r>
            <w:r w:rsidRPr="002A431A">
              <w:rPr>
                <w:rFonts w:ascii="Times New Roman" w:hAnsi="Times New Roman"/>
                <w:sz w:val="20"/>
                <w:szCs w:val="20"/>
                <w:lang w:val="kk-KZ"/>
              </w:rPr>
              <w:t>туденттерге терроризмнің және экстремистік әрекеттердің түсінігін қауіпті қылмыстардың бірі ретінде беру және оның түрлері мен мағынасын толық ашу</w:t>
            </w:r>
            <w:r>
              <w:rPr>
                <w:rFonts w:ascii="Times New Roman" w:hAnsi="Times New Roman"/>
                <w:sz w:val="20"/>
                <w:szCs w:val="20"/>
                <w:lang w:val="kk-KZ"/>
              </w:rPr>
              <w:t>;</w:t>
            </w:r>
            <w:r w:rsidRPr="002A431A">
              <w:rPr>
                <w:rFonts w:ascii="Times New Roman" w:hAnsi="Times New Roman"/>
                <w:sz w:val="20"/>
                <w:szCs w:val="20"/>
                <w:lang w:val="kk-KZ"/>
              </w:rPr>
              <w:t xml:space="preserve">   </w:t>
            </w:r>
          </w:p>
          <w:p w:rsidR="002A431A" w:rsidRDefault="002A431A" w:rsidP="002A431A">
            <w:pPr>
              <w:spacing w:after="0" w:line="240" w:lineRule="auto"/>
              <w:ind w:right="-113"/>
              <w:contextualSpacing/>
              <w:jc w:val="both"/>
              <w:rPr>
                <w:rFonts w:ascii="Times New Roman" w:hAnsi="Times New Roman"/>
                <w:sz w:val="20"/>
                <w:szCs w:val="20"/>
                <w:lang w:val="kk-KZ"/>
              </w:rPr>
            </w:pPr>
            <w:r w:rsidRPr="002A431A">
              <w:rPr>
                <w:rFonts w:ascii="Times New Roman" w:hAnsi="Times New Roman"/>
                <w:sz w:val="20"/>
                <w:szCs w:val="20"/>
                <w:lang w:val="kk-KZ"/>
              </w:rPr>
              <w:t xml:space="preserve">  </w:t>
            </w:r>
            <w:r>
              <w:rPr>
                <w:rFonts w:ascii="Times New Roman" w:hAnsi="Times New Roman"/>
                <w:sz w:val="20"/>
                <w:szCs w:val="20"/>
                <w:lang w:val="kk-KZ"/>
              </w:rPr>
              <w:t>-т</w:t>
            </w:r>
            <w:r w:rsidRPr="002A431A">
              <w:rPr>
                <w:rFonts w:ascii="Times New Roman" w:hAnsi="Times New Roman"/>
                <w:sz w:val="20"/>
                <w:szCs w:val="20"/>
                <w:lang w:val="kk-KZ"/>
              </w:rPr>
              <w:t>еррористік және экстремистік әрекеттерден Қазақстан Республикасын қорғау үшін  қажетті саяси қырағылықты, ұйымшылдықты көрсететін сезімде студенттерді тәрбилеу</w:t>
            </w:r>
            <w:r>
              <w:rPr>
                <w:rFonts w:ascii="Times New Roman" w:hAnsi="Times New Roman"/>
                <w:sz w:val="20"/>
                <w:szCs w:val="20"/>
                <w:lang w:val="kk-KZ"/>
              </w:rPr>
              <w:t>;</w:t>
            </w:r>
            <w:r w:rsidRPr="002A431A">
              <w:rPr>
                <w:rFonts w:ascii="Times New Roman" w:hAnsi="Times New Roman"/>
                <w:sz w:val="20"/>
                <w:szCs w:val="20"/>
                <w:lang w:val="kk-KZ"/>
              </w:rPr>
              <w:t xml:space="preserve"> </w:t>
            </w:r>
          </w:p>
          <w:p w:rsidR="002A431A" w:rsidRPr="002A431A" w:rsidRDefault="002A431A" w:rsidP="002A431A">
            <w:pPr>
              <w:spacing w:after="0" w:line="240" w:lineRule="auto"/>
              <w:ind w:right="-113"/>
              <w:contextualSpacing/>
              <w:jc w:val="both"/>
              <w:rPr>
                <w:rFonts w:ascii="Times New Roman" w:hAnsi="Times New Roman"/>
                <w:sz w:val="20"/>
                <w:szCs w:val="20"/>
                <w:lang w:val="kk-KZ" w:eastAsia="ru-RU"/>
              </w:rPr>
            </w:pPr>
            <w:r>
              <w:rPr>
                <w:rFonts w:ascii="Times New Roman" w:hAnsi="Times New Roman"/>
                <w:sz w:val="20"/>
                <w:szCs w:val="20"/>
                <w:lang w:val="kk-KZ"/>
              </w:rPr>
              <w:t>- қа</w:t>
            </w:r>
            <w:r w:rsidRPr="002A431A">
              <w:rPr>
                <w:rFonts w:ascii="Times New Roman" w:hAnsi="Times New Roman"/>
                <w:sz w:val="20"/>
                <w:szCs w:val="20"/>
                <w:lang w:val="kk-KZ"/>
              </w:rPr>
              <w:t>зіргі кездегі терроризмнің әр түрлі көріністерімен және түрлерімен, бағыттарымен студенттерді таныстыру.</w:t>
            </w:r>
          </w:p>
        </w:tc>
      </w:tr>
      <w:tr w:rsidR="002A431A" w:rsidRPr="00C77660"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Оқудың нәтижелері</w:t>
            </w: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Default="002A431A" w:rsidP="00263C38">
            <w:pPr>
              <w:spacing w:before="100" w:beforeAutospacing="1" w:after="0" w:line="240" w:lineRule="auto"/>
              <w:rPr>
                <w:rFonts w:ascii="Times New Roman" w:hAnsi="Times New Roman"/>
                <w:sz w:val="20"/>
                <w:szCs w:val="20"/>
                <w:lang w:val="kk-KZ" w:eastAsia="ru-RU"/>
              </w:rPr>
            </w:pPr>
            <w:r w:rsidRPr="00CC3531">
              <w:rPr>
                <w:rFonts w:ascii="Times New Roman" w:hAnsi="Times New Roman"/>
                <w:sz w:val="20"/>
                <w:szCs w:val="20"/>
                <w:lang w:eastAsia="ru-RU"/>
              </w:rPr>
              <w:t xml:space="preserve">1) </w:t>
            </w:r>
            <w:r>
              <w:rPr>
                <w:rFonts w:ascii="Times New Roman" w:hAnsi="Times New Roman"/>
                <w:sz w:val="20"/>
                <w:szCs w:val="20"/>
                <w:lang w:val="kk-KZ" w:eastAsia="ru-RU"/>
              </w:rPr>
              <w:t>Қ</w:t>
            </w:r>
            <w:proofErr w:type="gramStart"/>
            <w:r>
              <w:rPr>
                <w:rFonts w:ascii="Times New Roman" w:hAnsi="Times New Roman"/>
                <w:sz w:val="20"/>
                <w:szCs w:val="20"/>
                <w:lang w:val="kk-KZ" w:eastAsia="ru-RU"/>
              </w:rPr>
              <w:t>Р</w:t>
            </w:r>
            <w:proofErr w:type="gramEnd"/>
            <w:r>
              <w:rPr>
                <w:rFonts w:ascii="Times New Roman" w:hAnsi="Times New Roman"/>
                <w:sz w:val="20"/>
                <w:szCs w:val="20"/>
                <w:lang w:val="kk-KZ" w:eastAsia="ru-RU"/>
              </w:rPr>
              <w:t xml:space="preserve"> және кей шет елдердің Қылмыстық кодекстеріндегі террористік қылмыстарға құқықтық</w:t>
            </w:r>
            <w:r w:rsidR="00B16E74">
              <w:rPr>
                <w:rFonts w:ascii="Times New Roman" w:hAnsi="Times New Roman"/>
                <w:sz w:val="20"/>
                <w:szCs w:val="20"/>
                <w:lang w:val="kk-KZ" w:eastAsia="ru-RU"/>
              </w:rPr>
              <w:t xml:space="preserve"> сипаттамасын меңгеру</w:t>
            </w:r>
            <w:r w:rsidRPr="00CC3531">
              <w:rPr>
                <w:rFonts w:ascii="Times New Roman" w:hAnsi="Times New Roman"/>
                <w:sz w:val="20"/>
                <w:szCs w:val="20"/>
                <w:lang w:eastAsia="ru-RU"/>
              </w:rPr>
              <w:t>;</w:t>
            </w:r>
          </w:p>
          <w:p w:rsidR="002A431A" w:rsidRDefault="002A431A" w:rsidP="00263C38">
            <w:pPr>
              <w:spacing w:before="100" w:beforeAutospacing="1" w:after="0" w:line="240" w:lineRule="auto"/>
              <w:rPr>
                <w:rFonts w:ascii="Times New Roman" w:hAnsi="Times New Roman"/>
                <w:sz w:val="20"/>
                <w:szCs w:val="20"/>
                <w:lang w:val="kk-KZ" w:eastAsia="ru-RU"/>
              </w:rPr>
            </w:pPr>
            <w:r w:rsidRPr="002A431A">
              <w:rPr>
                <w:rFonts w:ascii="Times New Roman" w:hAnsi="Times New Roman"/>
                <w:sz w:val="20"/>
                <w:szCs w:val="20"/>
                <w:lang w:val="kk-KZ" w:eastAsia="ru-RU"/>
              </w:rPr>
              <w:t>2)</w:t>
            </w:r>
            <w:r>
              <w:rPr>
                <w:rFonts w:ascii="Times New Roman" w:hAnsi="Times New Roman"/>
                <w:sz w:val="20"/>
                <w:szCs w:val="20"/>
                <w:lang w:val="kk-KZ" w:eastAsia="ru-RU"/>
              </w:rPr>
              <w:t xml:space="preserve"> террористік актінің және экстремистік әрекеттердің қауіптілігі мен сипатына құқық</w:t>
            </w:r>
            <w:r w:rsidR="00B16E74">
              <w:rPr>
                <w:rFonts w:ascii="Times New Roman" w:hAnsi="Times New Roman"/>
                <w:sz w:val="20"/>
                <w:szCs w:val="20"/>
                <w:lang w:val="kk-KZ" w:eastAsia="ru-RU"/>
              </w:rPr>
              <w:t>тық және әлеуметтік талдак бере білу;</w:t>
            </w:r>
            <w:r>
              <w:rPr>
                <w:rFonts w:ascii="Times New Roman" w:hAnsi="Times New Roman"/>
                <w:sz w:val="20"/>
                <w:szCs w:val="20"/>
                <w:lang w:val="kk-KZ" w:eastAsia="ru-RU"/>
              </w:rPr>
              <w:t xml:space="preserve"> </w:t>
            </w:r>
          </w:p>
          <w:p w:rsidR="00B16E74" w:rsidRDefault="002A431A" w:rsidP="00B16E74">
            <w:pPr>
              <w:spacing w:before="100" w:beforeAutospacing="1" w:after="0" w:line="240" w:lineRule="auto"/>
              <w:rPr>
                <w:rFonts w:ascii="Times New Roman" w:hAnsi="Times New Roman"/>
                <w:sz w:val="20"/>
                <w:szCs w:val="20"/>
                <w:lang w:val="kk-KZ" w:eastAsia="ru-RU"/>
              </w:rPr>
            </w:pPr>
            <w:r w:rsidRPr="00CC77A1">
              <w:rPr>
                <w:rFonts w:ascii="Times New Roman" w:hAnsi="Times New Roman"/>
                <w:sz w:val="20"/>
                <w:szCs w:val="20"/>
                <w:lang w:val="kk-KZ" w:eastAsia="ru-RU"/>
              </w:rPr>
              <w:t xml:space="preserve">3) </w:t>
            </w:r>
            <w:r w:rsidR="00B16E74">
              <w:rPr>
                <w:rFonts w:ascii="Times New Roman" w:hAnsi="Times New Roman"/>
                <w:sz w:val="20"/>
                <w:szCs w:val="20"/>
                <w:lang w:val="kk-KZ" w:eastAsia="ru-RU"/>
              </w:rPr>
              <w:t>террористік және экстремистік қылмыстар бойынша ҚР ҚК ережелерін дұрыс қолдана білу</w:t>
            </w:r>
            <w:r w:rsidRPr="00CC77A1">
              <w:rPr>
                <w:rFonts w:ascii="Times New Roman" w:hAnsi="Times New Roman"/>
                <w:sz w:val="20"/>
                <w:szCs w:val="20"/>
                <w:lang w:val="kk-KZ" w:eastAsia="ru-RU"/>
              </w:rPr>
              <w:t>;</w:t>
            </w:r>
          </w:p>
          <w:p w:rsidR="002A431A" w:rsidRPr="00821BDA" w:rsidRDefault="00B16E74" w:rsidP="00B16E74">
            <w:pPr>
              <w:spacing w:before="100" w:beforeAutospacing="1" w:after="0" w:line="240" w:lineRule="auto"/>
              <w:rPr>
                <w:rFonts w:ascii="Times New Roman" w:hAnsi="Times New Roman"/>
                <w:sz w:val="20"/>
                <w:szCs w:val="20"/>
                <w:lang w:val="kk-KZ" w:eastAsia="ru-RU"/>
              </w:rPr>
            </w:pPr>
            <w:r w:rsidRPr="00B16E74">
              <w:rPr>
                <w:rFonts w:ascii="Times New Roman" w:hAnsi="Times New Roman"/>
                <w:sz w:val="20"/>
                <w:szCs w:val="20"/>
                <w:lang w:val="kk-KZ" w:eastAsia="ru-RU"/>
              </w:rPr>
              <w:t>4)</w:t>
            </w:r>
            <w:r>
              <w:rPr>
                <w:rFonts w:ascii="Times New Roman" w:hAnsi="Times New Roman"/>
                <w:sz w:val="20"/>
                <w:szCs w:val="20"/>
                <w:lang w:val="kk-KZ" w:eastAsia="ru-RU"/>
              </w:rPr>
              <w:t xml:space="preserve"> террористік актілерге жататын қылмыстар бойынша халықаралық құжаттардың және халықаралық ұйымдардың қызметтерінің ролін түсіну</w:t>
            </w:r>
            <w:r w:rsidR="002A431A" w:rsidRPr="002A431A">
              <w:rPr>
                <w:rFonts w:ascii="Times New Roman" w:hAnsi="Times New Roman"/>
                <w:sz w:val="20"/>
                <w:szCs w:val="20"/>
                <w:lang w:val="kk-KZ"/>
              </w:rPr>
              <w:t>.</w:t>
            </w:r>
          </w:p>
        </w:tc>
      </w:tr>
      <w:tr w:rsidR="002A431A" w:rsidRPr="00C77660"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Әдебиеттер және ресурстар</w:t>
            </w: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16E74" w:rsidRPr="00B16E74" w:rsidRDefault="00B16E74" w:rsidP="00B16E74">
            <w:pPr>
              <w:spacing w:after="0" w:line="240" w:lineRule="auto"/>
              <w:jc w:val="both"/>
              <w:rPr>
                <w:rFonts w:ascii="Times New Roman" w:hAnsi="Times New Roman"/>
                <w:sz w:val="20"/>
                <w:szCs w:val="20"/>
                <w:lang w:val="kk-KZ"/>
              </w:rPr>
            </w:pPr>
            <w:r>
              <w:rPr>
                <w:rFonts w:ascii="Times New Roman" w:hAnsi="Times New Roman"/>
                <w:sz w:val="20"/>
                <w:szCs w:val="20"/>
                <w:lang w:val="kk-KZ"/>
              </w:rPr>
              <w:t>1</w:t>
            </w:r>
            <w:r w:rsidRPr="00B16E74">
              <w:rPr>
                <w:rFonts w:ascii="Times New Roman" w:hAnsi="Times New Roman"/>
                <w:sz w:val="20"/>
                <w:szCs w:val="20"/>
                <w:lang w:val="kk-KZ"/>
              </w:rPr>
              <w:t>. 10 ақпан 2000 жылғы «Терроризмнің және экстремизмнің көріністеріні</w:t>
            </w:r>
            <w:r w:rsidR="00C77660">
              <w:rPr>
                <w:rFonts w:ascii="Times New Roman" w:hAnsi="Times New Roman"/>
                <w:sz w:val="20"/>
                <w:szCs w:val="20"/>
                <w:lang w:val="kk-KZ"/>
              </w:rPr>
              <w:t>ң</w:t>
            </w:r>
            <w:bookmarkStart w:id="0" w:name="_GoBack"/>
            <w:bookmarkEnd w:id="0"/>
            <w:r w:rsidRPr="00B16E74">
              <w:rPr>
                <w:rFonts w:ascii="Times New Roman" w:hAnsi="Times New Roman"/>
                <w:sz w:val="20"/>
                <w:szCs w:val="20"/>
                <w:lang w:val="kk-KZ"/>
              </w:rPr>
              <w:t xml:space="preserve"> алдын алу және жолын кесу бойынша шаралар туралы» ҚР Президентінің Жарлығы.</w:t>
            </w:r>
          </w:p>
          <w:p w:rsidR="00B16E74" w:rsidRPr="00B16E74" w:rsidRDefault="00B16E74" w:rsidP="00B16E74">
            <w:pPr>
              <w:spacing w:after="0" w:line="240" w:lineRule="auto"/>
              <w:jc w:val="both"/>
              <w:rPr>
                <w:rFonts w:ascii="Times New Roman" w:hAnsi="Times New Roman"/>
                <w:sz w:val="20"/>
                <w:szCs w:val="20"/>
                <w:lang w:val="kk-KZ"/>
              </w:rPr>
            </w:pPr>
            <w:r>
              <w:rPr>
                <w:rFonts w:ascii="Times New Roman" w:hAnsi="Times New Roman"/>
                <w:sz w:val="20"/>
                <w:szCs w:val="20"/>
                <w:lang w:val="kk-KZ"/>
              </w:rPr>
              <w:t>2</w:t>
            </w:r>
            <w:r w:rsidRPr="00B16E74">
              <w:rPr>
                <w:rFonts w:ascii="Times New Roman" w:hAnsi="Times New Roman"/>
                <w:sz w:val="20"/>
                <w:szCs w:val="20"/>
                <w:lang w:val="kk-KZ"/>
              </w:rPr>
              <w:t>. ҚР Қылмыстық кодексі. 2014 жылы 3 шілдеде бекітілген.</w:t>
            </w:r>
          </w:p>
          <w:p w:rsidR="00B16E74" w:rsidRPr="00B16E74" w:rsidRDefault="00B16E74" w:rsidP="00B16E74">
            <w:pPr>
              <w:spacing w:after="0" w:line="240" w:lineRule="auto"/>
              <w:jc w:val="both"/>
              <w:rPr>
                <w:rFonts w:ascii="Times New Roman" w:hAnsi="Times New Roman"/>
                <w:sz w:val="20"/>
                <w:szCs w:val="20"/>
                <w:lang w:val="kk-KZ"/>
              </w:rPr>
            </w:pPr>
            <w:r>
              <w:rPr>
                <w:rFonts w:ascii="Times New Roman" w:hAnsi="Times New Roman"/>
                <w:sz w:val="20"/>
                <w:szCs w:val="20"/>
                <w:lang w:val="kk-KZ"/>
              </w:rPr>
              <w:t>3</w:t>
            </w:r>
            <w:r w:rsidRPr="00B16E74">
              <w:rPr>
                <w:rFonts w:ascii="Times New Roman" w:hAnsi="Times New Roman"/>
                <w:sz w:val="20"/>
                <w:szCs w:val="20"/>
                <w:lang w:val="kk-KZ"/>
              </w:rPr>
              <w:t>. 19.02.2002 жылғы «Терроризммен күрес мәселелері бойынша ҚР кейбір заң актілеріне өзгерістер мен толықтырулыр енгізу туралы» ҚР Заңы.</w:t>
            </w:r>
          </w:p>
          <w:p w:rsidR="002A431A" w:rsidRPr="00B16E74" w:rsidRDefault="00B16E74" w:rsidP="00B16E74">
            <w:pPr>
              <w:spacing w:after="0" w:line="240" w:lineRule="auto"/>
              <w:jc w:val="both"/>
              <w:rPr>
                <w:rFonts w:ascii="Times New Roman" w:hAnsi="Times New Roman"/>
                <w:sz w:val="20"/>
                <w:szCs w:val="20"/>
                <w:lang w:val="kk-KZ" w:eastAsia="ru-RU"/>
              </w:rPr>
            </w:pPr>
            <w:r>
              <w:rPr>
                <w:rFonts w:ascii="Times New Roman" w:hAnsi="Times New Roman"/>
                <w:sz w:val="20"/>
                <w:szCs w:val="20"/>
                <w:lang w:val="kk-KZ"/>
              </w:rPr>
              <w:t>4</w:t>
            </w:r>
            <w:r w:rsidRPr="00B16E74">
              <w:rPr>
                <w:rFonts w:ascii="Times New Roman" w:hAnsi="Times New Roman"/>
                <w:sz w:val="20"/>
                <w:szCs w:val="20"/>
                <w:lang w:val="kk-KZ"/>
              </w:rPr>
              <w:t>. 23.02.2005 жылғы «Экстремизмге қарсы тұру мәселелері бойынша ҚР кейбір заң актілеріне өзгерістер мен толықтырулыр енгізу туралы» ҚР Заңы.</w:t>
            </w:r>
          </w:p>
        </w:tc>
      </w:tr>
      <w:tr w:rsidR="002A431A" w:rsidRPr="00C77660"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Пәнді ұйымдастыру</w:t>
            </w:r>
          </w:p>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77660" w:rsidRDefault="002A431A" w:rsidP="00B16E74">
            <w:pPr>
              <w:spacing w:before="100" w:beforeAutospacing="1" w:after="100" w:afterAutospacing="1" w:line="240" w:lineRule="auto"/>
              <w:rPr>
                <w:rFonts w:ascii="Times New Roman" w:hAnsi="Times New Roman"/>
                <w:sz w:val="20"/>
                <w:szCs w:val="20"/>
                <w:lang w:val="kk-KZ" w:eastAsia="ru-RU"/>
              </w:rPr>
            </w:pPr>
            <w:r>
              <w:rPr>
                <w:rFonts w:ascii="Times New Roman" w:hAnsi="Times New Roman"/>
                <w:sz w:val="20"/>
                <w:szCs w:val="20"/>
                <w:lang w:val="kk-KZ" w:eastAsia="ru-RU"/>
              </w:rPr>
              <w:t xml:space="preserve">Сабаққа дайындық кезінде негізінен ҚР Қылмыстық кодексіне түсіндірмелер және </w:t>
            </w:r>
            <w:r w:rsidR="00B16E74">
              <w:rPr>
                <w:rFonts w:ascii="Times New Roman" w:hAnsi="Times New Roman"/>
                <w:sz w:val="20"/>
                <w:szCs w:val="20"/>
                <w:lang w:val="kk-KZ" w:eastAsia="ru-RU"/>
              </w:rPr>
              <w:t xml:space="preserve">террористік актілермен күрес </w:t>
            </w:r>
            <w:r>
              <w:rPr>
                <w:rFonts w:ascii="Times New Roman" w:hAnsi="Times New Roman"/>
                <w:sz w:val="20"/>
                <w:szCs w:val="20"/>
                <w:lang w:val="kk-KZ" w:eastAsia="ru-RU"/>
              </w:rPr>
              <w:t>бойынша дайындалған оқулық</w:t>
            </w:r>
            <w:r w:rsidR="00B16E74">
              <w:rPr>
                <w:rFonts w:ascii="Times New Roman" w:hAnsi="Times New Roman"/>
                <w:sz w:val="20"/>
                <w:szCs w:val="20"/>
                <w:lang w:val="kk-KZ" w:eastAsia="ru-RU"/>
              </w:rPr>
              <w:t xml:space="preserve"> құралдар, халықаралық құжаттар</w:t>
            </w:r>
            <w:r>
              <w:rPr>
                <w:rFonts w:ascii="Times New Roman" w:hAnsi="Times New Roman"/>
                <w:sz w:val="20"/>
                <w:szCs w:val="20"/>
                <w:lang w:val="kk-KZ" w:eastAsia="ru-RU"/>
              </w:rPr>
              <w:t xml:space="preserve"> дәріс материалдарымен қатар қолданылуы керек</w:t>
            </w:r>
            <w:r w:rsidR="00B16E74">
              <w:rPr>
                <w:rFonts w:ascii="Times New Roman" w:hAnsi="Times New Roman"/>
                <w:sz w:val="20"/>
                <w:szCs w:val="20"/>
                <w:lang w:val="kk-KZ" w:eastAsia="ru-RU"/>
              </w:rPr>
              <w:t xml:space="preserve">. </w:t>
            </w:r>
            <w:r>
              <w:rPr>
                <w:rFonts w:ascii="Times New Roman" w:hAnsi="Times New Roman"/>
                <w:sz w:val="20"/>
                <w:szCs w:val="20"/>
                <w:lang w:val="kk-KZ" w:eastAsia="ru-RU"/>
              </w:rPr>
              <w:t xml:space="preserve"> СӨЖ тапсырмаларын студенттер жеке тапсырады. Олар құқық қолдану, зерттеушілік, тақырыпты меңгеру сипатында болады.    </w:t>
            </w:r>
          </w:p>
        </w:tc>
      </w:tr>
      <w:tr w:rsidR="002A431A" w:rsidRPr="00CC3531"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талаптары</w:t>
            </w: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numPr>
                <w:ilvl w:val="0"/>
                <w:numId w:val="1"/>
              </w:num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Берілген аудиториялық тапсырмалар сабақ басталарға дейін орындалуы керек.</w:t>
            </w:r>
          </w:p>
          <w:p w:rsidR="002A431A" w:rsidRPr="00821BDA" w:rsidRDefault="002A431A" w:rsidP="00263C38">
            <w:pPr>
              <w:numPr>
                <w:ilvl w:val="0"/>
                <w:numId w:val="1"/>
              </w:num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 xml:space="preserve">СӨЖ тапсырмалары семестр бойына белгіленеді. Уақытында өткізбеген таспсырмалар үшін баға кемітіледі. </w:t>
            </w:r>
          </w:p>
          <w:p w:rsidR="002A431A" w:rsidRPr="00CC3531" w:rsidRDefault="002A431A" w:rsidP="00263C38">
            <w:pPr>
              <w:numPr>
                <w:ilvl w:val="0"/>
                <w:numId w:val="1"/>
              </w:numPr>
              <w:spacing w:before="100" w:beforeAutospacing="1" w:after="202" w:line="240" w:lineRule="auto"/>
              <w:rPr>
                <w:rFonts w:ascii="Times New Roman" w:hAnsi="Times New Roman"/>
                <w:sz w:val="20"/>
                <w:szCs w:val="20"/>
                <w:lang w:eastAsia="ru-RU"/>
              </w:rPr>
            </w:pPr>
            <w:r>
              <w:rPr>
                <w:rFonts w:ascii="Times New Roman" w:hAnsi="Times New Roman"/>
                <w:sz w:val="20"/>
                <w:szCs w:val="20"/>
                <w:lang w:val="kk-KZ" w:eastAsia="ru-RU"/>
              </w:rPr>
              <w:t xml:space="preserve">Пән практикалық қызметке бағытталғандықтан семинар сабақтарының соңғы 20 минутында практикалық есептер шешіледі. Жауапты қылмыстық заға сүйене отырып, жазбаша шешу керек. </w:t>
            </w:r>
          </w:p>
        </w:tc>
      </w:tr>
      <w:tr w:rsidR="002A431A" w:rsidRPr="00CC3531" w:rsidTr="005D7ADA">
        <w:trPr>
          <w:tblCellSpacing w:w="0" w:type="dxa"/>
        </w:trPr>
        <w:tc>
          <w:tcPr>
            <w:tcW w:w="1820"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Бағалау саясаты</w:t>
            </w:r>
          </w:p>
        </w:tc>
        <w:tc>
          <w:tcPr>
            <w:tcW w:w="4666"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Өзіндің жұмыстардың сипаттамасы</w:t>
            </w:r>
          </w:p>
        </w:tc>
        <w:tc>
          <w:tcPr>
            <w:tcW w:w="75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1363D6" w:rsidRDefault="002A431A" w:rsidP="00263C38">
            <w:pPr>
              <w:spacing w:before="100" w:beforeAutospacing="1" w:after="100" w:afterAutospacing="1" w:line="240" w:lineRule="auto"/>
              <w:jc w:val="center"/>
              <w:rPr>
                <w:rFonts w:ascii="Times New Roman" w:hAnsi="Times New Roman"/>
                <w:b/>
                <w:sz w:val="20"/>
                <w:szCs w:val="20"/>
                <w:lang w:val="kk-KZ" w:eastAsia="ru-RU"/>
              </w:rPr>
            </w:pPr>
            <w:r w:rsidRPr="001363D6">
              <w:rPr>
                <w:rFonts w:ascii="Times New Roman" w:hAnsi="Times New Roman"/>
                <w:b/>
                <w:sz w:val="20"/>
                <w:szCs w:val="20"/>
                <w:lang w:val="kk-KZ" w:eastAsia="ru-RU"/>
              </w:rPr>
              <w:t>Үлесі</w:t>
            </w:r>
          </w:p>
        </w:tc>
        <w:tc>
          <w:tcPr>
            <w:tcW w:w="2619"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1363D6" w:rsidRDefault="002A431A" w:rsidP="00263C38">
            <w:pPr>
              <w:spacing w:before="100" w:beforeAutospacing="1" w:after="100" w:afterAutospacing="1" w:line="240" w:lineRule="auto"/>
              <w:jc w:val="center"/>
              <w:rPr>
                <w:rFonts w:ascii="Times New Roman" w:hAnsi="Times New Roman"/>
                <w:b/>
                <w:sz w:val="20"/>
                <w:szCs w:val="20"/>
                <w:lang w:eastAsia="ru-RU"/>
              </w:rPr>
            </w:pPr>
            <w:r>
              <w:rPr>
                <w:rFonts w:ascii="Times New Roman" w:hAnsi="Times New Roman"/>
                <w:b/>
                <w:bCs/>
                <w:sz w:val="20"/>
                <w:szCs w:val="20"/>
                <w:lang w:val="kk-KZ" w:eastAsia="ru-RU"/>
              </w:rPr>
              <w:t>Оқу нәтижелері</w:t>
            </w:r>
          </w:p>
        </w:tc>
      </w:tr>
      <w:tr w:rsidR="002A431A" w:rsidRPr="00CC3531" w:rsidTr="005D7ADA">
        <w:trPr>
          <w:tblCellSpacing w:w="0" w:type="dxa"/>
        </w:trPr>
        <w:tc>
          <w:tcPr>
            <w:tcW w:w="1820" w:type="dxa"/>
            <w:gridSpan w:val="4"/>
            <w:vMerge/>
            <w:tcBorders>
              <w:top w:val="single" w:sz="6" w:space="0" w:color="000001"/>
              <w:left w:val="single" w:sz="6" w:space="0" w:color="000001"/>
              <w:bottom w:val="single" w:sz="6" w:space="0" w:color="000001"/>
              <w:right w:val="single" w:sz="6" w:space="0" w:color="000001"/>
            </w:tcBorders>
            <w:vAlign w:val="center"/>
            <w:hideMark/>
          </w:tcPr>
          <w:p w:rsidR="002A431A" w:rsidRPr="00CC3531" w:rsidRDefault="002A431A" w:rsidP="00263C38">
            <w:pPr>
              <w:spacing w:after="0" w:line="240" w:lineRule="auto"/>
              <w:rPr>
                <w:rFonts w:ascii="Times New Roman" w:hAnsi="Times New Roman"/>
                <w:sz w:val="20"/>
                <w:szCs w:val="20"/>
                <w:lang w:eastAsia="ru-RU"/>
              </w:rPr>
            </w:pPr>
          </w:p>
        </w:tc>
        <w:tc>
          <w:tcPr>
            <w:tcW w:w="4666"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Үй тапсырмалары</w:t>
            </w:r>
            <w:r w:rsidRPr="00CC3531">
              <w:rPr>
                <w:rFonts w:ascii="Times New Roman" w:hAnsi="Times New Roman"/>
                <w:sz w:val="20"/>
                <w:szCs w:val="20"/>
                <w:lang w:eastAsia="ru-RU"/>
              </w:rPr>
              <w:t xml:space="preserve"> </w:t>
            </w:r>
          </w:p>
          <w:p w:rsidR="002A431A" w:rsidRDefault="002A431A" w:rsidP="00263C38">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Жеке зерттеу тапсырмалары</w:t>
            </w:r>
          </w:p>
          <w:p w:rsidR="002A431A" w:rsidRDefault="002A431A" w:rsidP="00263C38">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Практикалық тапсырмалар</w:t>
            </w:r>
          </w:p>
          <w:p w:rsidR="002A431A" w:rsidRDefault="002A431A" w:rsidP="00263C38">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Емтихан</w:t>
            </w:r>
          </w:p>
          <w:p w:rsidR="002A431A" w:rsidRPr="001363D6" w:rsidRDefault="002A431A" w:rsidP="00263C38">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Барлығы</w:t>
            </w:r>
          </w:p>
        </w:tc>
        <w:tc>
          <w:tcPr>
            <w:tcW w:w="75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35%</w:t>
            </w:r>
          </w:p>
          <w:p w:rsidR="002A431A" w:rsidRPr="00CC3531" w:rsidRDefault="002A431A" w:rsidP="00263C38">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10%</w:t>
            </w:r>
          </w:p>
          <w:p w:rsidR="002A431A" w:rsidRPr="00CC3531" w:rsidRDefault="002A431A" w:rsidP="00263C38">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15%</w:t>
            </w:r>
          </w:p>
          <w:p w:rsidR="002A431A" w:rsidRPr="00CC3531" w:rsidRDefault="002A431A" w:rsidP="00263C38">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u w:val="single"/>
                <w:lang w:eastAsia="ru-RU"/>
              </w:rPr>
              <w:t>40%</w:t>
            </w:r>
          </w:p>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100%</w:t>
            </w:r>
          </w:p>
        </w:tc>
        <w:tc>
          <w:tcPr>
            <w:tcW w:w="2619"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1,2,34,5,6</w:t>
            </w:r>
          </w:p>
          <w:p w:rsidR="002A431A" w:rsidRPr="00CC3531" w:rsidRDefault="002A431A" w:rsidP="00263C38">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2,3,4</w:t>
            </w:r>
          </w:p>
          <w:p w:rsidR="002A431A" w:rsidRPr="00CC3531" w:rsidRDefault="002A431A" w:rsidP="00263C38">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4,5,6</w:t>
            </w:r>
          </w:p>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1,2,3,4,5,6</w:t>
            </w:r>
          </w:p>
        </w:tc>
      </w:tr>
      <w:tr w:rsidR="002A431A" w:rsidRPr="00CC3531" w:rsidTr="005D7ADA">
        <w:trPr>
          <w:tblCellSpacing w:w="0" w:type="dxa"/>
        </w:trPr>
        <w:tc>
          <w:tcPr>
            <w:tcW w:w="1820" w:type="dxa"/>
            <w:gridSpan w:val="4"/>
            <w:vMerge/>
            <w:tcBorders>
              <w:top w:val="single" w:sz="6" w:space="0" w:color="000001"/>
              <w:left w:val="single" w:sz="6" w:space="0" w:color="000001"/>
              <w:bottom w:val="single" w:sz="6" w:space="0" w:color="000001"/>
              <w:right w:val="single" w:sz="6" w:space="0" w:color="000001"/>
            </w:tcBorders>
            <w:vAlign w:val="center"/>
            <w:hideMark/>
          </w:tcPr>
          <w:p w:rsidR="002A431A" w:rsidRPr="00CC3531" w:rsidRDefault="002A431A" w:rsidP="00263C38">
            <w:pPr>
              <w:spacing w:after="0" w:line="240" w:lineRule="auto"/>
              <w:rPr>
                <w:rFonts w:ascii="Times New Roman" w:hAnsi="Times New Roman"/>
                <w:sz w:val="20"/>
                <w:szCs w:val="20"/>
                <w:lang w:eastAsia="ru-RU"/>
              </w:rPr>
            </w:pP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Сіздің қорытынды бағаңыз мына формулаға негізделеді:</w:t>
            </w:r>
          </w:p>
          <w:p w:rsidR="002A431A" w:rsidRPr="00CC3531" w:rsidRDefault="002A431A" w:rsidP="00263C38">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95% - 100%: А 90% - 94%: А-</w:t>
            </w:r>
          </w:p>
          <w:p w:rsidR="002A431A" w:rsidRPr="00CC3531" w:rsidRDefault="002A431A" w:rsidP="00263C38">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85% - 89%: В+ 80% - 84%: В 75% - 79%: В-</w:t>
            </w:r>
          </w:p>
          <w:p w:rsidR="002A431A" w:rsidRPr="00CC3531" w:rsidRDefault="002A431A" w:rsidP="00263C38">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70% - 74%: С+ 65% - 69%: С 60% - 64%: С-</w:t>
            </w:r>
          </w:p>
          <w:p w:rsidR="002A431A" w:rsidRPr="00CC3531" w:rsidRDefault="002A431A" w:rsidP="00263C38">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55% - 59%: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+ 50% - 54%: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- 0% -49%: </w:t>
            </w:r>
            <w:r w:rsidRPr="00CC3531">
              <w:rPr>
                <w:rFonts w:ascii="Times New Roman" w:hAnsi="Times New Roman"/>
                <w:sz w:val="20"/>
                <w:szCs w:val="20"/>
                <w:lang w:val="en-US" w:eastAsia="ru-RU"/>
              </w:rPr>
              <w:t>F</w:t>
            </w:r>
          </w:p>
        </w:tc>
      </w:tr>
      <w:tr w:rsidR="002A431A" w:rsidRPr="00C77660"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C3531" w:rsidRDefault="002A431A" w:rsidP="00263C38">
            <w:pPr>
              <w:spacing w:after="100" w:afterAutospacing="1" w:line="240" w:lineRule="auto"/>
              <w:rPr>
                <w:rFonts w:ascii="Times New Roman" w:hAnsi="Times New Roman"/>
                <w:sz w:val="20"/>
                <w:szCs w:val="20"/>
                <w:lang w:eastAsia="ru-RU"/>
              </w:rPr>
            </w:pPr>
            <w:proofErr w:type="gramStart"/>
            <w:r w:rsidRPr="00CC3531">
              <w:rPr>
                <w:rFonts w:ascii="Times New Roman" w:hAnsi="Times New Roman"/>
                <w:b/>
                <w:bCs/>
                <w:sz w:val="20"/>
                <w:szCs w:val="20"/>
                <w:lang w:eastAsia="ru-RU"/>
              </w:rPr>
              <w:t>П</w:t>
            </w:r>
            <w:proofErr w:type="gramEnd"/>
            <w:r>
              <w:rPr>
                <w:rFonts w:ascii="Times New Roman" w:hAnsi="Times New Roman"/>
                <w:b/>
                <w:bCs/>
                <w:sz w:val="20"/>
                <w:szCs w:val="20"/>
                <w:lang w:val="kk-KZ" w:eastAsia="ru-RU"/>
              </w:rPr>
              <w:t>әннің саясаты</w:t>
            </w: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A431A" w:rsidRPr="00CD2F05" w:rsidRDefault="00CD2F05" w:rsidP="00263C38">
            <w:pPr>
              <w:spacing w:after="0" w:line="240" w:lineRule="auto"/>
              <w:rPr>
                <w:rFonts w:ascii="Times New Roman" w:hAnsi="Times New Roman"/>
                <w:sz w:val="20"/>
                <w:szCs w:val="20"/>
                <w:lang w:val="kk-KZ"/>
              </w:rPr>
            </w:pPr>
            <w:r>
              <w:rPr>
                <w:rFonts w:ascii="Times New Roman" w:hAnsi="Times New Roman"/>
                <w:sz w:val="20"/>
                <w:szCs w:val="20"/>
              </w:rPr>
              <w:t>1)</w:t>
            </w:r>
            <w:r w:rsidR="00B16E74" w:rsidRPr="00CD2F05">
              <w:rPr>
                <w:rFonts w:ascii="Times New Roman" w:hAnsi="Times New Roman"/>
                <w:sz w:val="20"/>
                <w:szCs w:val="20"/>
                <w:lang w:val="kk-KZ"/>
              </w:rPr>
              <w:t>Қылмыстылықтың аса ауыр түрлерінің бі</w:t>
            </w:r>
            <w:proofErr w:type="gramStart"/>
            <w:r w:rsidR="00B16E74" w:rsidRPr="00CD2F05">
              <w:rPr>
                <w:rFonts w:ascii="Times New Roman" w:hAnsi="Times New Roman"/>
                <w:sz w:val="20"/>
                <w:szCs w:val="20"/>
                <w:lang w:val="kk-KZ"/>
              </w:rPr>
              <w:t>р</w:t>
            </w:r>
            <w:proofErr w:type="gramEnd"/>
            <w:r w:rsidR="00B16E74" w:rsidRPr="00CD2F05">
              <w:rPr>
                <w:rFonts w:ascii="Times New Roman" w:hAnsi="Times New Roman"/>
                <w:sz w:val="20"/>
                <w:szCs w:val="20"/>
                <w:lang w:val="kk-KZ"/>
              </w:rPr>
              <w:t xml:space="preserve">і ретінде террористік актілермен және экстремизммеғн күрес бойынша ҚР </w:t>
            </w:r>
            <w:r w:rsidR="002A431A" w:rsidRPr="00CD2F05">
              <w:rPr>
                <w:rFonts w:ascii="Times New Roman" w:hAnsi="Times New Roman"/>
                <w:sz w:val="20"/>
                <w:szCs w:val="20"/>
                <w:lang w:val="kk-KZ"/>
              </w:rPr>
              <w:t>мемлекеттік саясаттың негізгі</w:t>
            </w:r>
            <w:r w:rsidR="00B16E74" w:rsidRPr="00CD2F05">
              <w:rPr>
                <w:rFonts w:ascii="Times New Roman" w:hAnsi="Times New Roman"/>
                <w:sz w:val="20"/>
                <w:szCs w:val="20"/>
                <w:lang w:val="kk-KZ"/>
              </w:rPr>
              <w:t xml:space="preserve"> бағыттарын</w:t>
            </w:r>
            <w:r w:rsidR="002A431A" w:rsidRPr="00CD2F05">
              <w:rPr>
                <w:rFonts w:ascii="Times New Roman" w:hAnsi="Times New Roman"/>
                <w:sz w:val="20"/>
                <w:szCs w:val="20"/>
                <w:lang w:val="kk-KZ"/>
              </w:rPr>
              <w:t xml:space="preserve"> білу. </w:t>
            </w:r>
          </w:p>
          <w:p w:rsidR="002A431A" w:rsidRPr="00CD2F05" w:rsidRDefault="00CD2F05" w:rsidP="00263C38">
            <w:pPr>
              <w:spacing w:after="0" w:line="240" w:lineRule="auto"/>
              <w:rPr>
                <w:rFonts w:ascii="Times New Roman" w:hAnsi="Times New Roman"/>
                <w:sz w:val="20"/>
                <w:szCs w:val="20"/>
                <w:lang w:val="kk-KZ"/>
              </w:rPr>
            </w:pPr>
            <w:r>
              <w:rPr>
                <w:rFonts w:ascii="Times New Roman" w:hAnsi="Times New Roman"/>
                <w:sz w:val="20"/>
                <w:szCs w:val="20"/>
                <w:lang w:val="kk-KZ"/>
              </w:rPr>
              <w:t>2)</w:t>
            </w:r>
            <w:r w:rsidR="00B16E74" w:rsidRPr="00CD2F05">
              <w:rPr>
                <w:rFonts w:ascii="Times New Roman" w:hAnsi="Times New Roman"/>
                <w:sz w:val="20"/>
                <w:szCs w:val="20"/>
                <w:lang w:val="kk-KZ"/>
              </w:rPr>
              <w:t>Террористік актіні және экстремизмді халықаралық сипаттағы қылмыс ретінде мазмұнын ашу</w:t>
            </w:r>
            <w:r w:rsidRPr="00CD2F05">
              <w:rPr>
                <w:rFonts w:ascii="Times New Roman" w:hAnsi="Times New Roman"/>
                <w:sz w:val="20"/>
                <w:szCs w:val="20"/>
                <w:lang w:val="kk-KZ"/>
              </w:rPr>
              <w:t xml:space="preserve">, соған байланысты </w:t>
            </w:r>
            <w:r w:rsidR="002A431A" w:rsidRPr="00CD2F05">
              <w:rPr>
                <w:rFonts w:ascii="Times New Roman" w:hAnsi="Times New Roman"/>
                <w:sz w:val="20"/>
                <w:szCs w:val="20"/>
                <w:lang w:val="kk-KZ"/>
              </w:rPr>
              <w:t>халықаралық құқықтан шығатын</w:t>
            </w:r>
            <w:r w:rsidRPr="00CD2F05">
              <w:rPr>
                <w:rFonts w:ascii="Times New Roman" w:hAnsi="Times New Roman"/>
                <w:sz w:val="20"/>
                <w:szCs w:val="20"/>
                <w:lang w:val="kk-KZ"/>
              </w:rPr>
              <w:t xml:space="preserve"> тиісті</w:t>
            </w:r>
            <w:r w:rsidR="002A431A" w:rsidRPr="00CD2F05">
              <w:rPr>
                <w:rFonts w:ascii="Times New Roman" w:hAnsi="Times New Roman"/>
                <w:sz w:val="20"/>
                <w:szCs w:val="20"/>
                <w:lang w:val="kk-KZ"/>
              </w:rPr>
              <w:t xml:space="preserve"> конвенция</w:t>
            </w:r>
            <w:r w:rsidRPr="00CD2F05">
              <w:rPr>
                <w:rFonts w:ascii="Times New Roman" w:hAnsi="Times New Roman"/>
                <w:sz w:val="20"/>
                <w:szCs w:val="20"/>
                <w:lang w:val="kk-KZ"/>
              </w:rPr>
              <w:t xml:space="preserve">лардың негізгі ережелерін, олардың ҚР заңдарымен </w:t>
            </w:r>
            <w:r w:rsidR="002A431A" w:rsidRPr="00CD2F05">
              <w:rPr>
                <w:rFonts w:ascii="Times New Roman" w:hAnsi="Times New Roman"/>
                <w:sz w:val="20"/>
                <w:szCs w:val="20"/>
                <w:lang w:val="kk-KZ"/>
              </w:rPr>
              <w:t xml:space="preserve"> байланысын меңгеру.</w:t>
            </w:r>
          </w:p>
          <w:p w:rsidR="002A431A" w:rsidRPr="00CD2F05" w:rsidRDefault="00CD2F05" w:rsidP="00263C38">
            <w:pPr>
              <w:spacing w:after="0" w:line="240" w:lineRule="auto"/>
              <w:rPr>
                <w:rFonts w:ascii="Times New Roman" w:hAnsi="Times New Roman"/>
                <w:sz w:val="20"/>
                <w:szCs w:val="20"/>
                <w:lang w:val="kk-KZ"/>
              </w:rPr>
            </w:pPr>
            <w:r>
              <w:rPr>
                <w:rFonts w:ascii="Times New Roman" w:hAnsi="Times New Roman"/>
                <w:sz w:val="20"/>
                <w:szCs w:val="20"/>
                <w:lang w:val="kk-KZ"/>
              </w:rPr>
              <w:t>3)</w:t>
            </w:r>
            <w:r w:rsidRPr="00CD2F05">
              <w:rPr>
                <w:rFonts w:ascii="Times New Roman" w:hAnsi="Times New Roman"/>
                <w:sz w:val="20"/>
                <w:szCs w:val="20"/>
                <w:lang w:val="kk-KZ"/>
              </w:rPr>
              <w:t>Теророристік актілерге және экстремистік әрекеттерге</w:t>
            </w:r>
            <w:r w:rsidR="002A431A" w:rsidRPr="00CD2F05">
              <w:rPr>
                <w:rFonts w:ascii="Times New Roman" w:hAnsi="Times New Roman"/>
                <w:sz w:val="20"/>
                <w:szCs w:val="20"/>
                <w:lang w:val="kk-KZ"/>
              </w:rPr>
              <w:t xml:space="preserve"> қатысты зерттеушілердің араларында пайда болған теориялық концепцияларды қарастыру және оған өз бағасын беру. </w:t>
            </w:r>
          </w:p>
          <w:p w:rsidR="002A431A" w:rsidRPr="00CD2F05" w:rsidRDefault="00CD2F05" w:rsidP="00263C38">
            <w:pPr>
              <w:spacing w:after="0" w:line="240" w:lineRule="auto"/>
              <w:rPr>
                <w:rFonts w:ascii="Times New Roman" w:hAnsi="Times New Roman"/>
                <w:sz w:val="20"/>
                <w:szCs w:val="20"/>
                <w:lang w:val="kk-KZ"/>
              </w:rPr>
            </w:pPr>
            <w:r>
              <w:rPr>
                <w:rFonts w:ascii="Times New Roman" w:hAnsi="Times New Roman"/>
                <w:sz w:val="20"/>
                <w:szCs w:val="20"/>
                <w:lang w:val="kk-KZ"/>
              </w:rPr>
              <w:t>4)</w:t>
            </w:r>
            <w:r w:rsidR="002A431A" w:rsidRPr="00CD2F05">
              <w:rPr>
                <w:rFonts w:ascii="Times New Roman" w:hAnsi="Times New Roman"/>
                <w:sz w:val="20"/>
                <w:szCs w:val="20"/>
                <w:lang w:val="kk-KZ"/>
              </w:rPr>
              <w:t>Аудиториядан тыс берілетін СӨЖ арналған тапсырмаларға оқытушы жетекшілік роль атқарады. Себебі бұл тапсырмалар студенттердің жеке  жұмыс істей білу қабілеттілігін арттаруға бағытталған.</w:t>
            </w:r>
          </w:p>
          <w:p w:rsidR="002A431A" w:rsidRPr="00A30A14" w:rsidRDefault="002A431A" w:rsidP="00263C38">
            <w:pPr>
              <w:spacing w:after="100" w:afterAutospacing="1" w:line="240" w:lineRule="auto"/>
              <w:rPr>
                <w:rFonts w:ascii="Times New Roman" w:hAnsi="Times New Roman"/>
                <w:sz w:val="20"/>
                <w:szCs w:val="20"/>
                <w:lang w:val="kk-KZ" w:eastAsia="ru-RU"/>
              </w:rPr>
            </w:pPr>
          </w:p>
        </w:tc>
      </w:tr>
      <w:tr w:rsidR="002A431A" w:rsidRPr="00A30A14" w:rsidTr="005D7ADA">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A431A" w:rsidRPr="000608E8" w:rsidRDefault="002A431A" w:rsidP="00263C38">
            <w:pPr>
              <w:spacing w:after="100" w:afterAutospacing="1" w:line="240" w:lineRule="auto"/>
              <w:rPr>
                <w:rFonts w:ascii="Times New Roman" w:hAnsi="Times New Roman"/>
                <w:b/>
                <w:bCs/>
                <w:sz w:val="20"/>
                <w:szCs w:val="20"/>
                <w:lang w:val="kk-KZ" w:eastAsia="ru-RU"/>
              </w:rPr>
            </w:pPr>
          </w:p>
        </w:tc>
        <w:tc>
          <w:tcPr>
            <w:tcW w:w="8035" w:type="dxa"/>
            <w:gridSpan w:val="1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A431A" w:rsidRPr="00E91CEC" w:rsidRDefault="002A431A" w:rsidP="00263C38">
            <w:pPr>
              <w:spacing w:after="0" w:line="240" w:lineRule="auto"/>
              <w:rPr>
                <w:rFonts w:ascii="Times New Roman" w:hAnsi="Times New Roman"/>
                <w:b/>
                <w:sz w:val="20"/>
                <w:szCs w:val="20"/>
                <w:lang w:val="kk-KZ"/>
              </w:rPr>
            </w:pPr>
            <w:r w:rsidRPr="00E91CEC">
              <w:rPr>
                <w:rFonts w:ascii="Times New Roman" w:hAnsi="Times New Roman"/>
                <w:b/>
                <w:sz w:val="20"/>
                <w:szCs w:val="20"/>
                <w:lang w:val="kk-KZ"/>
              </w:rPr>
              <w:t xml:space="preserve">Пәннің </w:t>
            </w:r>
            <w:r>
              <w:rPr>
                <w:rFonts w:ascii="Times New Roman" w:hAnsi="Times New Roman"/>
                <w:b/>
                <w:sz w:val="20"/>
                <w:szCs w:val="20"/>
                <w:lang w:val="kk-KZ"/>
              </w:rPr>
              <w:t>графигі</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Апта</w:t>
            </w:r>
            <w:r w:rsidR="00CC2976">
              <w:rPr>
                <w:rFonts w:ascii="Times New Roman" w:hAnsi="Times New Roman"/>
                <w:sz w:val="20"/>
                <w:szCs w:val="20"/>
                <w:lang w:val="kk-KZ"/>
              </w:rPr>
              <w:t>лар</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CC2976">
            <w:pPr>
              <w:jc w:val="center"/>
              <w:rPr>
                <w:rFonts w:ascii="Times New Roman" w:hAnsi="Times New Roman"/>
                <w:sz w:val="20"/>
                <w:szCs w:val="20"/>
                <w:lang w:val="kk-KZ"/>
              </w:rPr>
            </w:pPr>
            <w:r w:rsidRPr="005D7ADA">
              <w:rPr>
                <w:rFonts w:ascii="Times New Roman" w:hAnsi="Times New Roman"/>
                <w:sz w:val="20"/>
                <w:szCs w:val="20"/>
                <w:lang w:val="kk-KZ"/>
              </w:rPr>
              <w:t>Тақырыпт</w:t>
            </w:r>
            <w:r w:rsidR="00CC2976">
              <w:rPr>
                <w:rFonts w:ascii="Times New Roman" w:hAnsi="Times New Roman"/>
                <w:sz w:val="20"/>
                <w:szCs w:val="20"/>
                <w:lang w:val="kk-KZ"/>
              </w:rPr>
              <w:t>ард</w:t>
            </w:r>
            <w:r w:rsidRPr="005D7ADA">
              <w:rPr>
                <w:rFonts w:ascii="Times New Roman" w:hAnsi="Times New Roman"/>
                <w:sz w:val="20"/>
                <w:szCs w:val="20"/>
                <w:lang w:val="kk-KZ"/>
              </w:rPr>
              <w:t>ың атау</w:t>
            </w:r>
            <w:r w:rsidR="00CC2976">
              <w:rPr>
                <w:rFonts w:ascii="Times New Roman" w:hAnsi="Times New Roman"/>
                <w:sz w:val="20"/>
                <w:szCs w:val="20"/>
                <w:lang w:val="kk-KZ"/>
              </w:rPr>
              <w:t>лар</w:t>
            </w:r>
            <w:r w:rsidRPr="005D7ADA">
              <w:rPr>
                <w:rFonts w:ascii="Times New Roman" w:hAnsi="Times New Roman"/>
                <w:sz w:val="20"/>
                <w:szCs w:val="20"/>
                <w:lang w:val="kk-KZ"/>
              </w:rPr>
              <w:t>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Сағат саны</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CC2976" w:rsidP="00CC2976">
            <w:pPr>
              <w:jc w:val="center"/>
              <w:rPr>
                <w:rFonts w:ascii="Times New Roman" w:hAnsi="Times New Roman"/>
                <w:sz w:val="20"/>
                <w:szCs w:val="20"/>
                <w:lang w:val="kk-KZ"/>
              </w:rPr>
            </w:pPr>
            <w:r>
              <w:rPr>
                <w:rFonts w:ascii="Times New Roman" w:hAnsi="Times New Roman"/>
                <w:sz w:val="20"/>
                <w:szCs w:val="20"/>
                <w:lang w:val="kk-KZ"/>
              </w:rPr>
              <w:t xml:space="preserve">Жоғарғы </w:t>
            </w:r>
            <w:r w:rsidR="005D7ADA" w:rsidRPr="005D7ADA">
              <w:rPr>
                <w:rFonts w:ascii="Times New Roman" w:hAnsi="Times New Roman"/>
                <w:sz w:val="20"/>
                <w:szCs w:val="20"/>
                <w:lang w:val="kk-KZ"/>
              </w:rPr>
              <w:t>Ба</w:t>
            </w:r>
            <w:r>
              <w:rPr>
                <w:rFonts w:ascii="Times New Roman" w:hAnsi="Times New Roman"/>
                <w:sz w:val="20"/>
                <w:szCs w:val="20"/>
                <w:lang w:val="kk-KZ"/>
              </w:rPr>
              <w:t>лл</w:t>
            </w:r>
            <w:r w:rsidR="005D7ADA" w:rsidRPr="005D7ADA">
              <w:rPr>
                <w:rFonts w:ascii="Times New Roman" w:hAnsi="Times New Roman"/>
                <w:sz w:val="20"/>
                <w:szCs w:val="20"/>
                <w:lang w:val="kk-KZ"/>
              </w:rPr>
              <w:t xml:space="preserve"> </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9833" w:type="dxa"/>
            <w:gridSpan w:val="15"/>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b/>
                <w:sz w:val="20"/>
                <w:szCs w:val="20"/>
                <w:lang w:val="kk-KZ"/>
              </w:rPr>
            </w:pPr>
            <w:r w:rsidRPr="005D7ADA">
              <w:rPr>
                <w:rFonts w:ascii="Times New Roman" w:hAnsi="Times New Roman"/>
                <w:b/>
                <w:sz w:val="20"/>
                <w:szCs w:val="20"/>
                <w:lang w:val="kk-KZ"/>
              </w:rPr>
              <w:t>1 Модуль</w:t>
            </w:r>
            <w:r w:rsidR="00770759">
              <w:rPr>
                <w:rFonts w:ascii="Times New Roman" w:hAnsi="Times New Roman"/>
                <w:b/>
                <w:sz w:val="20"/>
                <w:szCs w:val="20"/>
                <w:lang w:val="kk-KZ"/>
              </w:rPr>
              <w:t xml:space="preserve"> Терроризммен және экстремизммен халықаралық-құқықтық күрес бойынша құқықтық актілердің сипаттамасы</w:t>
            </w:r>
            <w:r w:rsidRPr="005D7ADA">
              <w:rPr>
                <w:rFonts w:ascii="Times New Roman" w:hAnsi="Times New Roman"/>
                <w:b/>
                <w:sz w:val="20"/>
                <w:szCs w:val="20"/>
                <w:lang w:val="kk-KZ"/>
              </w:rPr>
              <w:t xml:space="preserve">  </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344"/>
        </w:trPr>
        <w:tc>
          <w:tcPr>
            <w:tcW w:w="1110" w:type="dxa"/>
            <w:vMerge w:val="restart"/>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spacing w:after="0"/>
              <w:contextualSpacing/>
              <w:jc w:val="both"/>
              <w:rPr>
                <w:rFonts w:ascii="Times New Roman" w:hAnsi="Times New Roman"/>
                <w:sz w:val="20"/>
                <w:szCs w:val="20"/>
                <w:lang w:val="kk-KZ"/>
              </w:rPr>
            </w:pPr>
            <w:r w:rsidRPr="005D7ADA">
              <w:rPr>
                <w:rFonts w:ascii="Times New Roman" w:hAnsi="Times New Roman"/>
                <w:sz w:val="20"/>
                <w:szCs w:val="20"/>
                <w:lang w:val="kk-KZ"/>
              </w:rPr>
              <w:t>1 дәріс. Терроризмнің түсінігі.</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90F66" w:rsidP="00263C38">
            <w:pPr>
              <w:jc w:val="center"/>
              <w:rPr>
                <w:rFonts w:ascii="Times New Roman" w:hAnsi="Times New Roman"/>
                <w:sz w:val="20"/>
                <w:szCs w:val="20"/>
              </w:rPr>
            </w:pPr>
            <w:r>
              <w:rPr>
                <w:rFonts w:ascii="Times New Roman" w:hAnsi="Times New Roman"/>
                <w:sz w:val="20"/>
                <w:szCs w:val="20"/>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90F66" w:rsidP="00263C38">
            <w:pPr>
              <w:jc w:val="center"/>
              <w:rPr>
                <w:rFonts w:ascii="Times New Roman" w:hAnsi="Times New Roman"/>
                <w:sz w:val="20"/>
                <w:szCs w:val="20"/>
                <w:lang w:val="kk-KZ"/>
              </w:rPr>
            </w:pPr>
            <w:r>
              <w:rPr>
                <w:rFonts w:ascii="Times New Roman" w:hAnsi="Times New Roman"/>
                <w:sz w:val="20"/>
                <w:szCs w:val="20"/>
                <w:lang w:val="kk-KZ"/>
              </w:rPr>
              <w:t>3</w:t>
            </w:r>
          </w:p>
        </w:tc>
      </w:tr>
      <w:tr w:rsidR="005D7ADA" w:rsidRPr="00B648D6"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91"/>
        </w:trPr>
        <w:tc>
          <w:tcPr>
            <w:tcW w:w="1110" w:type="dxa"/>
            <w:vMerge/>
            <w:tcBorders>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 практикалық сабақ</w:t>
            </w:r>
            <w:r w:rsidR="00B648D6">
              <w:rPr>
                <w:rFonts w:ascii="Times New Roman" w:hAnsi="Times New Roman"/>
                <w:sz w:val="20"/>
                <w:szCs w:val="20"/>
                <w:lang w:val="kk-KZ"/>
              </w:rPr>
              <w:t>. Террористік актінің түсінгі</w:t>
            </w:r>
            <w:r w:rsidR="00350D53">
              <w:rPr>
                <w:rFonts w:ascii="Times New Roman" w:hAnsi="Times New Roman"/>
                <w:sz w:val="20"/>
                <w:szCs w:val="20"/>
                <w:lang w:val="kk-KZ"/>
              </w:rPr>
              <w:t xml:space="preserve"> және онымен күресудің маңызы. </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90F66" w:rsidRDefault="00590F66" w:rsidP="00263C38">
            <w:pPr>
              <w:jc w:val="center"/>
              <w:rPr>
                <w:rFonts w:ascii="Times New Roman" w:hAnsi="Times New Roman"/>
                <w:sz w:val="20"/>
                <w:szCs w:val="20"/>
              </w:rPr>
            </w:pPr>
            <w:r>
              <w:rPr>
                <w:rFonts w:ascii="Times New Roman" w:hAnsi="Times New Roman"/>
                <w:sz w:val="20"/>
                <w:szCs w:val="20"/>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91"/>
        </w:trPr>
        <w:tc>
          <w:tcPr>
            <w:tcW w:w="1110" w:type="dxa"/>
            <w:vMerge/>
            <w:tcBorders>
              <w:left w:val="single" w:sz="4" w:space="0" w:color="auto"/>
              <w:bottom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57"/>
        </w:trPr>
        <w:tc>
          <w:tcPr>
            <w:tcW w:w="1110" w:type="dxa"/>
            <w:vMerge w:val="restart"/>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2</w:t>
            </w: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spacing w:after="0" w:line="240" w:lineRule="auto"/>
              <w:contextualSpacing/>
              <w:rPr>
                <w:rFonts w:ascii="Times New Roman" w:hAnsi="Times New Roman"/>
                <w:sz w:val="20"/>
                <w:szCs w:val="20"/>
                <w:lang w:val="kk-KZ"/>
              </w:rPr>
            </w:pPr>
            <w:r w:rsidRPr="005D7ADA">
              <w:rPr>
                <w:rFonts w:ascii="Times New Roman" w:hAnsi="Times New Roman"/>
                <w:sz w:val="20"/>
                <w:szCs w:val="20"/>
                <w:lang w:val="kk-KZ"/>
              </w:rPr>
              <w:t>2 дәріс.</w:t>
            </w:r>
            <w:r w:rsidRPr="005D7ADA">
              <w:rPr>
                <w:sz w:val="20"/>
                <w:szCs w:val="20"/>
                <w:lang w:val="kk-KZ"/>
              </w:rPr>
              <w:t xml:space="preserve"> </w:t>
            </w:r>
            <w:r w:rsidRPr="005D7ADA">
              <w:rPr>
                <w:rFonts w:ascii="Times New Roman" w:hAnsi="Times New Roman"/>
                <w:sz w:val="20"/>
                <w:szCs w:val="20"/>
                <w:lang w:val="kk-KZ"/>
              </w:rPr>
              <w:t>Терроризммен күресудің халықаралық құқықтық қайнар көздері.</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3</w:t>
            </w:r>
          </w:p>
        </w:tc>
      </w:tr>
      <w:tr w:rsidR="005D7ADA" w:rsidRPr="00B648D6"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8"/>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350D53">
            <w:pPr>
              <w:rPr>
                <w:rFonts w:ascii="Times New Roman" w:hAnsi="Times New Roman"/>
                <w:sz w:val="20"/>
                <w:szCs w:val="20"/>
                <w:lang w:val="kk-KZ"/>
              </w:rPr>
            </w:pPr>
            <w:r w:rsidRPr="005D7ADA">
              <w:rPr>
                <w:rFonts w:ascii="Times New Roman" w:hAnsi="Times New Roman"/>
                <w:sz w:val="20"/>
                <w:szCs w:val="20"/>
                <w:lang w:val="kk-KZ"/>
              </w:rPr>
              <w:t>2 практикалық сабақ</w:t>
            </w:r>
            <w:r w:rsidR="00350D53">
              <w:rPr>
                <w:rFonts w:ascii="Times New Roman" w:hAnsi="Times New Roman"/>
                <w:sz w:val="20"/>
                <w:szCs w:val="20"/>
                <w:lang w:val="kk-KZ"/>
              </w:rPr>
              <w:t>. Террористік актілермен күресудің аумақтық және жаһандық қайнар көздері.</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B648D6" w:rsidRDefault="005D7ADA" w:rsidP="00263C38">
            <w:pPr>
              <w:jc w:val="center"/>
              <w:rPr>
                <w:rFonts w:ascii="Times New Roman" w:hAnsi="Times New Roman"/>
                <w:sz w:val="20"/>
                <w:szCs w:val="20"/>
                <w:lang w:val="kk-KZ"/>
              </w:rPr>
            </w:pPr>
            <w:r w:rsidRPr="00B648D6">
              <w:rPr>
                <w:rFonts w:ascii="Times New Roman" w:hAnsi="Times New Roman"/>
                <w:sz w:val="20"/>
                <w:szCs w:val="20"/>
                <w:lang w:val="kk-KZ"/>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8"/>
        </w:trPr>
        <w:tc>
          <w:tcPr>
            <w:tcW w:w="1110" w:type="dxa"/>
            <w:vMerge/>
            <w:tcBorders>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8"/>
        </w:trPr>
        <w:tc>
          <w:tcPr>
            <w:tcW w:w="1110" w:type="dxa"/>
            <w:vMerge w:val="restart"/>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3</w:t>
            </w: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spacing w:after="0" w:line="240" w:lineRule="auto"/>
              <w:contextualSpacing/>
              <w:jc w:val="both"/>
              <w:rPr>
                <w:rFonts w:ascii="Times New Roman" w:hAnsi="Times New Roman"/>
                <w:sz w:val="20"/>
                <w:szCs w:val="20"/>
                <w:lang w:val="kk-KZ"/>
              </w:rPr>
            </w:pPr>
            <w:r w:rsidRPr="005D7ADA">
              <w:rPr>
                <w:rFonts w:ascii="Times New Roman" w:hAnsi="Times New Roman"/>
                <w:sz w:val="20"/>
                <w:szCs w:val="20"/>
                <w:lang w:val="kk-KZ"/>
              </w:rPr>
              <w:t>3 дәріс. Қазіргі кездегі терроризмнің негізгі ошақтары.</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3</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8"/>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350D53">
            <w:pPr>
              <w:rPr>
                <w:rFonts w:ascii="Times New Roman" w:hAnsi="Times New Roman"/>
                <w:sz w:val="20"/>
                <w:szCs w:val="20"/>
                <w:lang w:val="kk-KZ"/>
              </w:rPr>
            </w:pPr>
            <w:r w:rsidRPr="005D7ADA">
              <w:rPr>
                <w:rFonts w:ascii="Times New Roman" w:hAnsi="Times New Roman"/>
                <w:sz w:val="20"/>
                <w:szCs w:val="20"/>
                <w:lang w:val="kk-KZ"/>
              </w:rPr>
              <w:t>3 практикалық сабақ</w:t>
            </w:r>
            <w:r w:rsidR="00350D53">
              <w:rPr>
                <w:rFonts w:ascii="Times New Roman" w:hAnsi="Times New Roman"/>
                <w:sz w:val="20"/>
                <w:szCs w:val="20"/>
                <w:lang w:val="kk-KZ"/>
              </w:rPr>
              <w:t xml:space="preserve">. Террористік актілердің пайда болу себептері және оның алдын алу жолдары. </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8"/>
        </w:trPr>
        <w:tc>
          <w:tcPr>
            <w:tcW w:w="1110" w:type="dxa"/>
            <w:vMerge/>
            <w:tcBorders>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2"/>
        </w:trPr>
        <w:tc>
          <w:tcPr>
            <w:tcW w:w="1110" w:type="dxa"/>
            <w:vMerge w:val="restart"/>
            <w:tcBorders>
              <w:left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r w:rsidRPr="00350D53">
              <w:rPr>
                <w:rFonts w:ascii="Times New Roman" w:hAnsi="Times New Roman"/>
                <w:sz w:val="20"/>
                <w:szCs w:val="20"/>
                <w:lang w:val="kk-KZ"/>
              </w:rPr>
              <w:lastRenderedPageBreak/>
              <w:t>4</w:t>
            </w: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 xml:space="preserve">4 дәріс. Терроризммен күресудің халықаралық құқықтық қағидалары.  </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3</w:t>
            </w:r>
          </w:p>
        </w:tc>
      </w:tr>
      <w:tr w:rsidR="005D7ADA" w:rsidRPr="00216706"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7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4 практикалық  сабақ</w:t>
            </w:r>
            <w:r w:rsidR="00350D53">
              <w:rPr>
                <w:rFonts w:ascii="Times New Roman" w:hAnsi="Times New Roman"/>
                <w:sz w:val="20"/>
                <w:szCs w:val="20"/>
                <w:lang w:val="kk-KZ"/>
              </w:rPr>
              <w:t xml:space="preserve">. </w:t>
            </w:r>
            <w:r w:rsidR="00350D53" w:rsidRPr="005D7ADA">
              <w:rPr>
                <w:rFonts w:ascii="Times New Roman" w:hAnsi="Times New Roman"/>
                <w:sz w:val="20"/>
                <w:szCs w:val="20"/>
                <w:lang w:val="kk-KZ"/>
              </w:rPr>
              <w:t xml:space="preserve">Терроризммен күресудің халықаралық құқықтық қағидалары.  </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7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w:t>
            </w:r>
            <w:r w:rsidR="0020372E">
              <w:rPr>
                <w:rFonts w:ascii="Times New Roman" w:hAnsi="Times New Roman"/>
                <w:sz w:val="20"/>
                <w:szCs w:val="20"/>
                <w:lang w:val="kk-KZ"/>
              </w:rPr>
              <w:t xml:space="preserve"> С</w:t>
            </w:r>
            <w:r w:rsidRPr="005D7ADA">
              <w:rPr>
                <w:rFonts w:ascii="Times New Roman" w:hAnsi="Times New Roman"/>
                <w:sz w:val="20"/>
                <w:szCs w:val="20"/>
                <w:lang w:val="kk-KZ"/>
              </w:rPr>
              <w:t xml:space="preserve">ӨЖ </w:t>
            </w:r>
            <w:r w:rsidRPr="005D7ADA">
              <w:rPr>
                <w:rFonts w:ascii="Times New Roman" w:hAnsi="Times New Roman"/>
                <w:snapToGrid w:val="0"/>
                <w:sz w:val="20"/>
                <w:szCs w:val="20"/>
                <w:lang w:val="kk-KZ"/>
              </w:rPr>
              <w:t>Терроризммен күрес бойынша ҚР заңдары.</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10</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73"/>
        </w:trPr>
        <w:tc>
          <w:tcPr>
            <w:tcW w:w="1110" w:type="dxa"/>
            <w:vMerge w:val="restart"/>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5</w:t>
            </w:r>
          </w:p>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widowControl w:val="0"/>
              <w:autoSpaceDE w:val="0"/>
              <w:autoSpaceDN w:val="0"/>
              <w:spacing w:after="0" w:line="240" w:lineRule="auto"/>
              <w:contextualSpacing/>
              <w:rPr>
                <w:rFonts w:ascii="Times New Roman" w:hAnsi="Times New Roman"/>
                <w:sz w:val="20"/>
                <w:szCs w:val="20"/>
                <w:lang w:val="kk-KZ"/>
              </w:rPr>
            </w:pPr>
            <w:r w:rsidRPr="005D7ADA">
              <w:rPr>
                <w:rFonts w:ascii="Times New Roman" w:hAnsi="Times New Roman"/>
                <w:sz w:val="20"/>
                <w:szCs w:val="20"/>
                <w:lang w:val="kk-KZ"/>
              </w:rPr>
              <w:t>5 дәріс. БҰҰ терроризммен күрес бойынша шешімдері мен резолюциялары.</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3</w:t>
            </w: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7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350D53">
            <w:pPr>
              <w:rPr>
                <w:rFonts w:ascii="Times New Roman" w:hAnsi="Times New Roman"/>
                <w:sz w:val="20"/>
                <w:szCs w:val="20"/>
                <w:lang w:val="kk-KZ"/>
              </w:rPr>
            </w:pPr>
            <w:r w:rsidRPr="005D7ADA">
              <w:rPr>
                <w:rFonts w:ascii="Times New Roman" w:hAnsi="Times New Roman"/>
                <w:sz w:val="20"/>
                <w:szCs w:val="20"/>
                <w:lang w:val="kk-KZ"/>
              </w:rPr>
              <w:t>5 практикалық сабақ</w:t>
            </w:r>
            <w:r w:rsidR="00350D53">
              <w:rPr>
                <w:rFonts w:ascii="Times New Roman" w:hAnsi="Times New Roman"/>
                <w:sz w:val="20"/>
                <w:szCs w:val="20"/>
                <w:lang w:val="kk-KZ"/>
              </w:rPr>
              <w:t xml:space="preserve">. БҰҰ, ШЫҰ және ТМД елдерінің террористік актілермен күрес бойынша шешімдері. </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r w:rsidRPr="00350D53">
              <w:rPr>
                <w:rFonts w:ascii="Times New Roman" w:hAnsi="Times New Roman"/>
                <w:sz w:val="20"/>
                <w:szCs w:val="20"/>
                <w:lang w:val="kk-KZ"/>
              </w:rPr>
              <w:t>5</w:t>
            </w: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7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11"/>
        </w:trPr>
        <w:tc>
          <w:tcPr>
            <w:tcW w:w="1110" w:type="dxa"/>
            <w:vMerge w:val="restart"/>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6</w:t>
            </w: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spacing w:after="0" w:line="240" w:lineRule="auto"/>
              <w:contextualSpacing/>
              <w:jc w:val="both"/>
              <w:rPr>
                <w:rFonts w:ascii="Times New Roman" w:hAnsi="Times New Roman"/>
                <w:sz w:val="20"/>
                <w:szCs w:val="20"/>
                <w:lang w:val="kk-KZ"/>
              </w:rPr>
            </w:pPr>
            <w:r w:rsidRPr="005D7ADA">
              <w:rPr>
                <w:rFonts w:ascii="Times New Roman" w:hAnsi="Times New Roman"/>
                <w:sz w:val="20"/>
                <w:szCs w:val="20"/>
                <w:lang w:val="kk-KZ"/>
              </w:rPr>
              <w:t>6 дәріс. Азаматтық авиация саласындағы терроризммен күрес.</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r w:rsidRPr="00350D53">
              <w:rPr>
                <w:rFonts w:ascii="Times New Roman" w:hAnsi="Times New Roman"/>
                <w:sz w:val="20"/>
                <w:szCs w:val="20"/>
                <w:lang w:val="kk-KZ"/>
              </w:rPr>
              <w:t>3</w:t>
            </w: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70"/>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i/>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350D53" w:rsidRDefault="005D7ADA" w:rsidP="00263C38">
            <w:pPr>
              <w:rPr>
                <w:rFonts w:ascii="Times New Roman" w:hAnsi="Times New Roman"/>
                <w:i/>
                <w:sz w:val="20"/>
                <w:szCs w:val="20"/>
                <w:lang w:val="kk-KZ"/>
              </w:rPr>
            </w:pPr>
            <w:r w:rsidRPr="005D7ADA">
              <w:rPr>
                <w:rFonts w:ascii="Times New Roman" w:hAnsi="Times New Roman"/>
                <w:sz w:val="20"/>
                <w:szCs w:val="20"/>
                <w:lang w:val="kk-KZ"/>
              </w:rPr>
              <w:t>6 практикалық сабақ</w:t>
            </w:r>
            <w:r w:rsidR="00350D53">
              <w:rPr>
                <w:rFonts w:ascii="Times New Roman" w:hAnsi="Times New Roman"/>
                <w:sz w:val="20"/>
                <w:szCs w:val="20"/>
                <w:lang w:val="kk-KZ"/>
              </w:rPr>
              <w:t xml:space="preserve">. </w:t>
            </w:r>
            <w:r w:rsidR="00350D53" w:rsidRPr="005D7ADA">
              <w:rPr>
                <w:rFonts w:ascii="Times New Roman" w:hAnsi="Times New Roman"/>
                <w:sz w:val="20"/>
                <w:szCs w:val="20"/>
                <w:lang w:val="kk-KZ"/>
              </w:rPr>
              <w:t>Азаматтық авиация</w:t>
            </w:r>
            <w:r w:rsidR="00350D53">
              <w:rPr>
                <w:rFonts w:ascii="Times New Roman" w:hAnsi="Times New Roman"/>
                <w:sz w:val="20"/>
                <w:szCs w:val="20"/>
                <w:lang w:val="kk-KZ"/>
              </w:rPr>
              <w:t xml:space="preserve"> саласындағы терроризммен күрес бойынша халықаралық актілер.</w:t>
            </w:r>
          </w:p>
        </w:tc>
        <w:tc>
          <w:tcPr>
            <w:tcW w:w="1418" w:type="dxa"/>
            <w:gridSpan w:val="3"/>
            <w:tcBorders>
              <w:top w:val="single" w:sz="4" w:space="0" w:color="auto"/>
              <w:left w:val="single" w:sz="4" w:space="0" w:color="auto"/>
              <w:right w:val="single" w:sz="4" w:space="0" w:color="auto"/>
            </w:tcBorders>
            <w:shd w:val="clear" w:color="auto" w:fill="auto"/>
          </w:tcPr>
          <w:p w:rsidR="005D7ADA" w:rsidRPr="00350D53" w:rsidRDefault="005D7ADA" w:rsidP="00263C38">
            <w:pPr>
              <w:rPr>
                <w:rFonts w:ascii="Times New Roman" w:hAnsi="Times New Roman"/>
                <w:sz w:val="20"/>
                <w:szCs w:val="20"/>
                <w:lang w:val="kk-KZ"/>
              </w:rPr>
            </w:pPr>
            <w:r w:rsidRPr="00350D53">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r w:rsidRPr="00350D53">
              <w:rPr>
                <w:rFonts w:ascii="Times New Roman" w:hAnsi="Times New Roman"/>
                <w:sz w:val="20"/>
                <w:szCs w:val="20"/>
                <w:lang w:val="kk-KZ"/>
              </w:rPr>
              <w:t>5</w:t>
            </w:r>
          </w:p>
        </w:tc>
      </w:tr>
      <w:tr w:rsidR="005D7ADA" w:rsidRPr="00F866B4"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7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20372E" w:rsidP="00263C38">
            <w:pPr>
              <w:rPr>
                <w:rFonts w:ascii="Times New Roman" w:hAnsi="Times New Roman"/>
                <w:sz w:val="20"/>
                <w:szCs w:val="20"/>
                <w:lang w:val="kk-KZ"/>
              </w:rPr>
            </w:pPr>
            <w:r>
              <w:rPr>
                <w:rFonts w:ascii="Times New Roman" w:hAnsi="Times New Roman"/>
                <w:sz w:val="20"/>
                <w:szCs w:val="20"/>
                <w:lang w:val="kk-KZ"/>
              </w:rPr>
              <w:t>2 С</w:t>
            </w:r>
            <w:r w:rsidR="005D7ADA" w:rsidRPr="005D7ADA">
              <w:rPr>
                <w:rFonts w:ascii="Times New Roman" w:hAnsi="Times New Roman"/>
                <w:sz w:val="20"/>
                <w:szCs w:val="20"/>
                <w:lang w:val="kk-KZ"/>
              </w:rPr>
              <w:t xml:space="preserve">ӨЖ. </w:t>
            </w:r>
            <w:r w:rsidR="005D7ADA" w:rsidRPr="005D7ADA">
              <w:rPr>
                <w:rFonts w:ascii="Times New Roman" w:hAnsi="Times New Roman"/>
                <w:color w:val="000000"/>
                <w:sz w:val="20"/>
                <w:szCs w:val="20"/>
                <w:lang w:val="kk-KZ"/>
              </w:rPr>
              <w:t>БҰҰ органдарының террористік қылмыстармен күрестегі ролі.</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rPr>
            </w:pPr>
            <w:r w:rsidRPr="005D7ADA">
              <w:rPr>
                <w:rFonts w:ascii="Times New Roman" w:hAnsi="Times New Roman"/>
                <w:sz w:val="20"/>
                <w:szCs w:val="20"/>
              </w:rPr>
              <w:t>10</w:t>
            </w:r>
          </w:p>
        </w:tc>
      </w:tr>
      <w:tr w:rsidR="005D7ADA" w:rsidRPr="00502886"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70"/>
        </w:trPr>
        <w:tc>
          <w:tcPr>
            <w:tcW w:w="1110" w:type="dxa"/>
            <w:vMerge/>
            <w:tcBorders>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8723" w:type="dxa"/>
            <w:gridSpan w:val="14"/>
            <w:tcBorders>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rPr>
            </w:pP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567"/>
        </w:trPr>
        <w:tc>
          <w:tcPr>
            <w:tcW w:w="1110" w:type="dxa"/>
            <w:vMerge w:val="restart"/>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7</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widowControl w:val="0"/>
              <w:autoSpaceDE w:val="0"/>
              <w:autoSpaceDN w:val="0"/>
              <w:spacing w:after="0"/>
              <w:contextualSpacing/>
              <w:rPr>
                <w:rFonts w:ascii="Times New Roman" w:hAnsi="Times New Roman"/>
                <w:sz w:val="20"/>
                <w:szCs w:val="20"/>
                <w:lang w:val="kk-KZ"/>
              </w:rPr>
            </w:pPr>
            <w:r w:rsidRPr="005D7ADA">
              <w:rPr>
                <w:rFonts w:ascii="Times New Roman" w:hAnsi="Times New Roman"/>
                <w:sz w:val="20"/>
                <w:szCs w:val="20"/>
                <w:lang w:val="kk-KZ"/>
              </w:rPr>
              <w:t>7 дәріс. Теңізде жүзу саласындағы терроризммен күрес.</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3</w:t>
            </w: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2"/>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7 практикалық сабақ</w:t>
            </w:r>
            <w:r w:rsidR="00350D53">
              <w:rPr>
                <w:rFonts w:ascii="Times New Roman" w:hAnsi="Times New Roman"/>
                <w:sz w:val="20"/>
                <w:szCs w:val="20"/>
                <w:lang w:val="kk-KZ"/>
              </w:rPr>
              <w:t>. Теңіз кемелері бортында жасалатын заңсыз әрекеттермен күрес бойынша халықаралық құжаттар.</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r w:rsidRPr="00350D53">
              <w:rPr>
                <w:rFonts w:ascii="Times New Roman" w:hAnsi="Times New Roman"/>
                <w:sz w:val="20"/>
                <w:szCs w:val="20"/>
                <w:lang w:val="kk-KZ"/>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2"/>
        </w:trPr>
        <w:tc>
          <w:tcPr>
            <w:tcW w:w="1110" w:type="dxa"/>
            <w:vMerge/>
            <w:tcBorders>
              <w:left w:val="single" w:sz="4" w:space="0" w:color="auto"/>
              <w:bottom w:val="single" w:sz="4" w:space="0" w:color="auto"/>
              <w:right w:val="single" w:sz="4" w:space="0" w:color="auto"/>
            </w:tcBorders>
            <w:shd w:val="clear" w:color="auto" w:fill="auto"/>
            <w:vAlign w:val="center"/>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382"/>
        </w:trPr>
        <w:tc>
          <w:tcPr>
            <w:tcW w:w="1110" w:type="dxa"/>
            <w:tcBorders>
              <w:left w:val="single" w:sz="4" w:space="0" w:color="auto"/>
              <w:bottom w:val="single" w:sz="4" w:space="0" w:color="auto"/>
              <w:right w:val="single" w:sz="4" w:space="0" w:color="auto"/>
            </w:tcBorders>
            <w:shd w:val="clear" w:color="auto" w:fill="auto"/>
            <w:vAlign w:val="center"/>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b/>
                <w:sz w:val="20"/>
                <w:szCs w:val="20"/>
                <w:lang w:val="kk-KZ"/>
              </w:rPr>
              <w:t>1 Аралық бақылау</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r w:rsidRPr="005D7ADA">
              <w:rPr>
                <w:rFonts w:ascii="Times New Roman" w:hAnsi="Times New Roman"/>
                <w:caps/>
                <w:sz w:val="20"/>
                <w:szCs w:val="20"/>
                <w:lang w:val="kk-KZ"/>
              </w:rPr>
              <w:t>24</w:t>
            </w:r>
          </w:p>
        </w:tc>
      </w:tr>
      <w:tr w:rsidR="005D7ADA" w:rsidRPr="002E394D"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585"/>
        </w:trPr>
        <w:tc>
          <w:tcPr>
            <w:tcW w:w="1110" w:type="dxa"/>
            <w:tcBorders>
              <w:left w:val="single" w:sz="4" w:space="0" w:color="auto"/>
              <w:bottom w:val="single" w:sz="4" w:space="0" w:color="auto"/>
              <w:right w:val="single" w:sz="4" w:space="0" w:color="auto"/>
            </w:tcBorders>
            <w:shd w:val="clear" w:color="auto" w:fill="auto"/>
            <w:vAlign w:val="center"/>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b/>
                <w:sz w:val="20"/>
                <w:szCs w:val="20"/>
                <w:lang w:val="kk-KZ"/>
              </w:rPr>
            </w:pPr>
            <w:r w:rsidRPr="005D7ADA">
              <w:rPr>
                <w:rFonts w:ascii="Times New Roman" w:hAnsi="Times New Roman"/>
                <w:b/>
                <w:sz w:val="20"/>
                <w:szCs w:val="20"/>
                <w:lang w:val="kk-KZ"/>
              </w:rPr>
              <w:t>Барлығы</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350D53">
              <w:rPr>
                <w:rFonts w:ascii="Times New Roman" w:hAnsi="Times New Roman"/>
                <w:b/>
                <w:caps/>
                <w:sz w:val="20"/>
                <w:szCs w:val="20"/>
                <w:lang w:val="kk-KZ"/>
              </w:rPr>
              <w:t>100</w:t>
            </w: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2"/>
        </w:trPr>
        <w:tc>
          <w:tcPr>
            <w:tcW w:w="1110" w:type="dxa"/>
            <w:tcBorders>
              <w:left w:val="single" w:sz="4" w:space="0" w:color="auto"/>
              <w:bottom w:val="single" w:sz="4" w:space="0" w:color="auto"/>
              <w:right w:val="single" w:sz="4" w:space="0" w:color="auto"/>
            </w:tcBorders>
            <w:shd w:val="clear" w:color="auto" w:fill="auto"/>
            <w:vAlign w:val="center"/>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350D53" w:rsidRDefault="005D7ADA" w:rsidP="00263C38">
            <w:pPr>
              <w:rPr>
                <w:rFonts w:ascii="Times New Roman" w:hAnsi="Times New Roman"/>
                <w:b/>
                <w:sz w:val="20"/>
                <w:szCs w:val="20"/>
                <w:lang w:val="kk-KZ"/>
              </w:rPr>
            </w:pPr>
            <w:r w:rsidRPr="00350D53">
              <w:rPr>
                <w:rFonts w:ascii="Times New Roman" w:hAnsi="Times New Roman"/>
                <w:b/>
                <w:sz w:val="20"/>
                <w:szCs w:val="20"/>
                <w:lang w:val="kk-KZ"/>
              </w:rPr>
              <w:t>Midterm</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b/>
                <w:caps/>
                <w:sz w:val="20"/>
                <w:szCs w:val="20"/>
                <w:lang w:val="kk-KZ"/>
              </w:rPr>
            </w:pPr>
            <w:r w:rsidRPr="00350D53">
              <w:rPr>
                <w:rFonts w:ascii="Times New Roman" w:hAnsi="Times New Roman"/>
                <w:b/>
                <w:caps/>
                <w:sz w:val="20"/>
                <w:szCs w:val="20"/>
                <w:lang w:val="kk-KZ"/>
              </w:rPr>
              <w:t>100</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2"/>
        </w:trPr>
        <w:tc>
          <w:tcPr>
            <w:tcW w:w="9833" w:type="dxa"/>
            <w:gridSpan w:val="15"/>
            <w:tcBorders>
              <w:left w:val="single" w:sz="4" w:space="0" w:color="auto"/>
              <w:bottom w:val="single" w:sz="4" w:space="0" w:color="auto"/>
              <w:right w:val="single" w:sz="4" w:space="0" w:color="auto"/>
            </w:tcBorders>
            <w:shd w:val="clear" w:color="auto" w:fill="auto"/>
            <w:vAlign w:val="center"/>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caps/>
                <w:sz w:val="20"/>
                <w:szCs w:val="20"/>
                <w:lang w:val="kk-KZ"/>
              </w:rPr>
              <w:t>2 модуль</w:t>
            </w:r>
            <w:r w:rsidR="00770759">
              <w:rPr>
                <w:rFonts w:ascii="Times New Roman" w:hAnsi="Times New Roman"/>
                <w:caps/>
                <w:sz w:val="20"/>
                <w:szCs w:val="20"/>
                <w:lang w:val="kk-KZ"/>
              </w:rPr>
              <w:t xml:space="preserve"> террористік актілердің жекелеген түрлерімен күрес бойынша халықаралық ынтымақтастық</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2"/>
        </w:trPr>
        <w:tc>
          <w:tcPr>
            <w:tcW w:w="1110" w:type="dxa"/>
            <w:vMerge w:val="restart"/>
            <w:tcBorders>
              <w:left w:val="single" w:sz="4" w:space="0" w:color="auto"/>
              <w:right w:val="single" w:sz="4" w:space="0" w:color="auto"/>
            </w:tcBorders>
            <w:shd w:val="clear" w:color="auto" w:fill="auto"/>
            <w:vAlign w:val="center"/>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8</w:t>
            </w: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8 дәріс. Бомбалаушы және ядролық терроризммен күрес.</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2</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2"/>
        </w:trPr>
        <w:tc>
          <w:tcPr>
            <w:tcW w:w="1110" w:type="dxa"/>
            <w:vMerge/>
            <w:tcBorders>
              <w:left w:val="single" w:sz="4" w:space="0" w:color="auto"/>
              <w:right w:val="single" w:sz="4" w:space="0" w:color="auto"/>
            </w:tcBorders>
            <w:shd w:val="clear" w:color="auto" w:fill="auto"/>
            <w:vAlign w:val="center"/>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8 практикалық сабақ</w:t>
            </w:r>
            <w:r w:rsidR="00350D53">
              <w:rPr>
                <w:rFonts w:ascii="Times New Roman" w:hAnsi="Times New Roman"/>
                <w:sz w:val="20"/>
                <w:szCs w:val="20"/>
                <w:lang w:val="kk-KZ"/>
              </w:rPr>
              <w:t xml:space="preserve">. </w:t>
            </w:r>
            <w:r w:rsidR="00350D53" w:rsidRPr="005D7ADA">
              <w:rPr>
                <w:rFonts w:ascii="Times New Roman" w:hAnsi="Times New Roman"/>
                <w:sz w:val="20"/>
                <w:szCs w:val="20"/>
                <w:lang w:val="kk-KZ"/>
              </w:rPr>
              <w:t xml:space="preserve">Бомбалаушы </w:t>
            </w:r>
            <w:r w:rsidR="00350D53">
              <w:rPr>
                <w:rFonts w:ascii="Times New Roman" w:hAnsi="Times New Roman"/>
                <w:sz w:val="20"/>
                <w:szCs w:val="20"/>
                <w:lang w:val="kk-KZ"/>
              </w:rPr>
              <w:t>және ядролық терроризммен күрес бойынша жалықаралық ынтымақтастық.</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242"/>
        </w:trPr>
        <w:tc>
          <w:tcPr>
            <w:tcW w:w="1110" w:type="dxa"/>
            <w:vMerge/>
            <w:tcBorders>
              <w:left w:val="single" w:sz="4" w:space="0" w:color="auto"/>
              <w:bottom w:val="single" w:sz="4" w:space="0" w:color="auto"/>
              <w:right w:val="single" w:sz="4" w:space="0" w:color="auto"/>
            </w:tcBorders>
            <w:shd w:val="clear" w:color="auto" w:fill="auto"/>
            <w:vAlign w:val="center"/>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val="restart"/>
            <w:tcBorders>
              <w:top w:val="single" w:sz="4" w:space="0" w:color="auto"/>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9</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9 дәріс. Кепілге басып алу және жалдамалылықпен күрес.</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2</w:t>
            </w: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9 практикалық сабақ</w:t>
            </w:r>
            <w:r w:rsidR="00350D53">
              <w:rPr>
                <w:rFonts w:ascii="Times New Roman" w:hAnsi="Times New Roman"/>
                <w:sz w:val="20"/>
                <w:szCs w:val="20"/>
                <w:lang w:val="kk-KZ"/>
              </w:rPr>
              <w:t>. Кепілге алу террористік актінің бір түрі ретінде.</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r w:rsidRPr="00350D53">
              <w:rPr>
                <w:rFonts w:ascii="Times New Roman" w:hAnsi="Times New Roman"/>
                <w:sz w:val="20"/>
                <w:szCs w:val="20"/>
                <w:lang w:val="kk-KZ"/>
              </w:rPr>
              <w:t>5</w:t>
            </w: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sz w:val="20"/>
                <w:szCs w:val="20"/>
                <w:lang w:val="kk-KZ"/>
              </w:rPr>
            </w:pPr>
          </w:p>
        </w:tc>
      </w:tr>
      <w:tr w:rsidR="005D7ADA" w:rsidRPr="006D0E25"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val="restart"/>
            <w:tcBorders>
              <w:top w:val="single" w:sz="4" w:space="0" w:color="auto"/>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10</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spacing w:after="0" w:line="240" w:lineRule="auto"/>
              <w:contextualSpacing/>
              <w:jc w:val="both"/>
              <w:rPr>
                <w:rFonts w:ascii="Times New Roman" w:hAnsi="Times New Roman"/>
                <w:sz w:val="20"/>
                <w:szCs w:val="20"/>
                <w:lang w:val="kk-KZ"/>
              </w:rPr>
            </w:pPr>
            <w:r w:rsidRPr="005D7ADA">
              <w:rPr>
                <w:rFonts w:ascii="Times New Roman" w:hAnsi="Times New Roman"/>
                <w:sz w:val="20"/>
                <w:szCs w:val="20"/>
                <w:lang w:val="kk-KZ"/>
              </w:rPr>
              <w:t>10 дәріс. Терроризмді қаржыландырумен күрес.</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2</w:t>
            </w:r>
          </w:p>
        </w:tc>
      </w:tr>
      <w:tr w:rsidR="005D7ADA" w:rsidRPr="00350D53"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10 практикалық сабақ</w:t>
            </w:r>
            <w:r w:rsidR="00350D53">
              <w:rPr>
                <w:rFonts w:ascii="Times New Roman" w:hAnsi="Times New Roman"/>
                <w:sz w:val="20"/>
                <w:szCs w:val="20"/>
                <w:lang w:val="kk-KZ"/>
              </w:rPr>
              <w:t xml:space="preserve">. Террористік актілерді насихаттаумен және </w:t>
            </w:r>
            <w:r w:rsidR="00350D53">
              <w:rPr>
                <w:rFonts w:ascii="Times New Roman" w:hAnsi="Times New Roman"/>
                <w:sz w:val="20"/>
                <w:szCs w:val="20"/>
                <w:lang w:val="kk-KZ"/>
              </w:rPr>
              <w:lastRenderedPageBreak/>
              <w:t>қаржыландырумен күрес бойынша халықаралық ынтымақтастық.</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lastRenderedPageBreak/>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350D53" w:rsidRDefault="005D7ADA" w:rsidP="00263C38">
            <w:pPr>
              <w:jc w:val="center"/>
              <w:rPr>
                <w:rFonts w:ascii="Times New Roman" w:hAnsi="Times New Roman"/>
                <w:caps/>
                <w:sz w:val="20"/>
                <w:szCs w:val="20"/>
                <w:lang w:val="kk-KZ"/>
              </w:rPr>
            </w:pPr>
            <w:r w:rsidRPr="00350D53">
              <w:rPr>
                <w:rFonts w:ascii="Times New Roman" w:hAnsi="Times New Roman"/>
                <w:caps/>
                <w:sz w:val="20"/>
                <w:szCs w:val="20"/>
                <w:lang w:val="kk-KZ"/>
              </w:rPr>
              <w:t>5</w:t>
            </w:r>
          </w:p>
        </w:tc>
      </w:tr>
      <w:tr w:rsidR="005D7ADA" w:rsidRPr="006D0E25"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p>
        </w:tc>
      </w:tr>
      <w:tr w:rsidR="005D7ADA" w:rsidRPr="006D0E25"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val="restart"/>
            <w:tcBorders>
              <w:left w:val="single" w:sz="4" w:space="0" w:color="auto"/>
              <w:right w:val="single" w:sz="4" w:space="0" w:color="auto"/>
            </w:tcBorders>
            <w:shd w:val="clear" w:color="auto" w:fill="auto"/>
            <w:vAlign w:val="center"/>
          </w:tcPr>
          <w:p w:rsidR="005D7ADA" w:rsidRPr="00350D53" w:rsidRDefault="005D7ADA" w:rsidP="00263C38">
            <w:pPr>
              <w:rPr>
                <w:rFonts w:ascii="Times New Roman" w:hAnsi="Times New Roman"/>
                <w:sz w:val="20"/>
                <w:szCs w:val="20"/>
                <w:lang w:val="kk-KZ"/>
              </w:rPr>
            </w:pPr>
            <w:r w:rsidRPr="00350D53">
              <w:rPr>
                <w:rFonts w:ascii="Times New Roman" w:hAnsi="Times New Roman"/>
                <w:sz w:val="20"/>
                <w:szCs w:val="20"/>
                <w:lang w:val="kk-KZ"/>
              </w:rPr>
              <w:t>11</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350D53" w:rsidRDefault="005D7ADA" w:rsidP="00263C38">
            <w:pPr>
              <w:spacing w:after="0" w:line="240" w:lineRule="auto"/>
              <w:contextualSpacing/>
              <w:jc w:val="both"/>
              <w:rPr>
                <w:rFonts w:ascii="Times New Roman" w:hAnsi="Times New Roman"/>
                <w:sz w:val="20"/>
                <w:szCs w:val="20"/>
                <w:lang w:val="kk-KZ"/>
              </w:rPr>
            </w:pPr>
            <w:r w:rsidRPr="005D7ADA">
              <w:rPr>
                <w:rFonts w:ascii="Times New Roman" w:hAnsi="Times New Roman"/>
                <w:sz w:val="20"/>
                <w:szCs w:val="20"/>
                <w:lang w:val="kk-KZ"/>
              </w:rPr>
              <w:t xml:space="preserve">11дәріс. </w:t>
            </w:r>
            <w:r w:rsidRPr="00350D53">
              <w:rPr>
                <w:rFonts w:ascii="Times New Roman" w:hAnsi="Times New Roman"/>
                <w:sz w:val="20"/>
                <w:szCs w:val="20"/>
                <w:lang w:val="kk-KZ"/>
              </w:rPr>
              <w:t xml:space="preserve">ТМД </w:t>
            </w:r>
            <w:r w:rsidRPr="005D7ADA">
              <w:rPr>
                <w:rFonts w:ascii="Times New Roman" w:hAnsi="Times New Roman"/>
                <w:sz w:val="20"/>
                <w:szCs w:val="20"/>
                <w:lang w:val="kk-KZ"/>
              </w:rPr>
              <w:t xml:space="preserve"> шеңберіндегі терроризммен күрес.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2</w:t>
            </w:r>
          </w:p>
        </w:tc>
      </w:tr>
      <w:tr w:rsidR="005D7ADA" w:rsidRPr="006D0E25"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11 практикалық сабақ</w:t>
            </w:r>
            <w:r w:rsidR="00350D53">
              <w:rPr>
                <w:rFonts w:ascii="Times New Roman" w:hAnsi="Times New Roman"/>
                <w:sz w:val="20"/>
                <w:szCs w:val="20"/>
                <w:lang w:val="kk-KZ"/>
              </w:rPr>
              <w:t>. ТМД елдері шеңберіндегі террорисзтік әрекеттердің ерекшеліктері және онымен күресудің жолдары.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5</w:t>
            </w:r>
          </w:p>
        </w:tc>
      </w:tr>
      <w:tr w:rsidR="005D7ADA" w:rsidRPr="006D0E25"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350D53">
            <w:pPr>
              <w:rPr>
                <w:rFonts w:ascii="Times New Roman" w:hAnsi="Times New Roman"/>
                <w:sz w:val="20"/>
                <w:szCs w:val="20"/>
                <w:lang w:val="kk-KZ"/>
              </w:rPr>
            </w:pPr>
            <w:r w:rsidRPr="005D7ADA">
              <w:rPr>
                <w:rFonts w:ascii="Times New Roman" w:hAnsi="Times New Roman"/>
                <w:sz w:val="20"/>
                <w:szCs w:val="20"/>
                <w:lang w:val="kk-KZ"/>
              </w:rPr>
              <w:t xml:space="preserve">3 СӨЖ. </w:t>
            </w:r>
            <w:r w:rsidRPr="005D7ADA">
              <w:rPr>
                <w:rFonts w:ascii="Times New Roman" w:hAnsi="Times New Roman"/>
                <w:bCs/>
                <w:sz w:val="20"/>
                <w:szCs w:val="20"/>
                <w:lang w:val="kk-KZ"/>
              </w:rPr>
              <w:t>Халықаралық терроризмнің түсінігі және онымен күрес бойынша халықаралық ынтымақтастық</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10</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val="restart"/>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12</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spacing w:after="0" w:line="240" w:lineRule="auto"/>
              <w:contextualSpacing/>
              <w:jc w:val="both"/>
              <w:rPr>
                <w:rFonts w:ascii="Times New Roman" w:hAnsi="Times New Roman"/>
                <w:sz w:val="20"/>
                <w:szCs w:val="20"/>
                <w:lang w:val="kk-KZ"/>
              </w:rPr>
            </w:pPr>
            <w:r w:rsidRPr="005D7ADA">
              <w:rPr>
                <w:rFonts w:ascii="Times New Roman" w:hAnsi="Times New Roman"/>
                <w:sz w:val="20"/>
                <w:szCs w:val="20"/>
                <w:lang w:val="kk-KZ"/>
              </w:rPr>
              <w:t>12 дәріс. Терроризммен күрес бойынша Қазақстан Республикасының заңдары.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2</w:t>
            </w:r>
          </w:p>
        </w:tc>
      </w:tr>
      <w:tr w:rsidR="005D7ADA" w:rsidRPr="00806399"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350D53">
            <w:pPr>
              <w:rPr>
                <w:rFonts w:ascii="Times New Roman" w:hAnsi="Times New Roman"/>
                <w:sz w:val="20"/>
                <w:szCs w:val="20"/>
                <w:lang w:val="kk-KZ"/>
              </w:rPr>
            </w:pPr>
            <w:r w:rsidRPr="005D7ADA">
              <w:rPr>
                <w:rFonts w:ascii="Times New Roman" w:hAnsi="Times New Roman"/>
                <w:sz w:val="20"/>
                <w:szCs w:val="20"/>
                <w:lang w:val="kk-KZ"/>
              </w:rPr>
              <w:t>12 практикалық сабақ</w:t>
            </w:r>
            <w:r w:rsidR="00350D53">
              <w:rPr>
                <w:rFonts w:ascii="Times New Roman" w:hAnsi="Times New Roman"/>
                <w:sz w:val="20"/>
                <w:szCs w:val="20"/>
                <w:lang w:val="kk-KZ"/>
              </w:rPr>
              <w:t>. Террористік актілермен  күрес бойынша ҚР құқықтық актілері.</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b/>
                <w:sz w:val="20"/>
                <w:szCs w:val="20"/>
                <w:lang w:val="kk-KZ"/>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val="restart"/>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13</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spacing w:after="0" w:line="240" w:lineRule="auto"/>
              <w:contextualSpacing/>
              <w:jc w:val="both"/>
              <w:rPr>
                <w:rFonts w:ascii="Times New Roman" w:hAnsi="Times New Roman"/>
                <w:b/>
                <w:sz w:val="20"/>
                <w:szCs w:val="20"/>
                <w:lang w:val="kk-KZ"/>
              </w:rPr>
            </w:pPr>
            <w:r w:rsidRPr="005D7ADA">
              <w:rPr>
                <w:rFonts w:ascii="Times New Roman" w:hAnsi="Times New Roman"/>
                <w:sz w:val="20"/>
                <w:szCs w:val="20"/>
                <w:lang w:val="kk-KZ"/>
              </w:rPr>
              <w:t>13 дәріс.Қазақстан Республикасының қылмыстық заңы бойынша эксремистік қылмыстар.</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2</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13 практикалық сабақ</w:t>
            </w:r>
            <w:r w:rsidR="00350D53">
              <w:rPr>
                <w:rFonts w:ascii="Times New Roman" w:hAnsi="Times New Roman"/>
                <w:sz w:val="20"/>
                <w:szCs w:val="20"/>
                <w:lang w:val="kk-KZ"/>
              </w:rPr>
              <w:t xml:space="preserve">. </w:t>
            </w:r>
            <w:r w:rsidR="00350D53" w:rsidRPr="005D7ADA">
              <w:rPr>
                <w:rFonts w:ascii="Times New Roman" w:hAnsi="Times New Roman"/>
                <w:sz w:val="20"/>
                <w:szCs w:val="20"/>
                <w:lang w:val="kk-KZ"/>
              </w:rPr>
              <w:t>Қазақстан Республикасының қылмыстық заңы бойынша эксремистік қылмыстар.</w:t>
            </w:r>
            <w:r w:rsidR="00350D53">
              <w:rPr>
                <w:rFonts w:ascii="Times New Roman" w:hAnsi="Times New Roman"/>
                <w:sz w:val="20"/>
                <w:szCs w:val="20"/>
                <w:lang w:val="kk-KZ"/>
              </w:rPr>
              <w:t xml:space="preserve">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43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350D53">
            <w:pPr>
              <w:spacing w:after="0"/>
              <w:contextualSpacing/>
              <w:jc w:val="both"/>
              <w:rPr>
                <w:rFonts w:ascii="Times New Roman" w:hAnsi="Times New Roman"/>
                <w:sz w:val="20"/>
                <w:szCs w:val="20"/>
                <w:lang w:val="kk-KZ"/>
              </w:rPr>
            </w:pPr>
            <w:r w:rsidRPr="005D7ADA">
              <w:rPr>
                <w:rFonts w:ascii="Times New Roman" w:hAnsi="Times New Roman"/>
                <w:sz w:val="20"/>
                <w:szCs w:val="20"/>
                <w:lang w:val="kk-KZ"/>
              </w:rPr>
              <w:t xml:space="preserve">4 СӨЖ </w:t>
            </w:r>
            <w:r w:rsidRPr="005D7ADA">
              <w:rPr>
                <w:rFonts w:ascii="Times New Roman" w:hAnsi="Times New Roman"/>
                <w:bCs/>
                <w:sz w:val="20"/>
                <w:szCs w:val="20"/>
                <w:lang w:val="kk-KZ"/>
              </w:rPr>
              <w:t>Экстремизммен күрес бойынша ҚР заңдары.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10</w:t>
            </w:r>
          </w:p>
        </w:tc>
      </w:tr>
      <w:tr w:rsidR="005D7ADA" w:rsidRPr="00274EE6"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435"/>
        </w:trPr>
        <w:tc>
          <w:tcPr>
            <w:tcW w:w="1110" w:type="dxa"/>
            <w:vMerge w:val="restart"/>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14</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14 дәріс. Қазіргі кездегі терроризмнің типологиялары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2</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43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b/>
                <w:i/>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14 практикалық сабақ</w:t>
            </w:r>
            <w:r w:rsidR="00350D53">
              <w:rPr>
                <w:rFonts w:ascii="Times New Roman" w:hAnsi="Times New Roman"/>
                <w:sz w:val="20"/>
                <w:szCs w:val="20"/>
                <w:lang w:val="kk-KZ"/>
              </w:rPr>
              <w:t xml:space="preserve">. </w:t>
            </w:r>
            <w:r w:rsidR="00350D53" w:rsidRPr="005D7ADA">
              <w:rPr>
                <w:rFonts w:ascii="Times New Roman" w:hAnsi="Times New Roman"/>
                <w:sz w:val="20"/>
                <w:szCs w:val="20"/>
                <w:lang w:val="kk-KZ"/>
              </w:rPr>
              <w:t>Қазіргі кездегі терроризмнің типологиялары</w:t>
            </w:r>
            <w:r w:rsidR="00350D53">
              <w:rPr>
                <w:rFonts w:ascii="Times New Roman" w:hAnsi="Times New Roman"/>
                <w:sz w:val="20"/>
                <w:szCs w:val="20"/>
                <w:lang w:val="kk-KZ"/>
              </w:rPr>
              <w:t>.</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5</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43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b/>
                <w:i/>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433"/>
        </w:trPr>
        <w:tc>
          <w:tcPr>
            <w:tcW w:w="1110" w:type="dxa"/>
            <w:vMerge w:val="restart"/>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15</w:t>
            </w: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15дәріс. Терроризммен күрес бойынша теориялық ағымдар.</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2</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43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r w:rsidRPr="005D7ADA">
              <w:rPr>
                <w:rFonts w:ascii="Times New Roman" w:hAnsi="Times New Roman"/>
                <w:sz w:val="20"/>
                <w:szCs w:val="20"/>
                <w:lang w:val="kk-KZ"/>
              </w:rPr>
              <w:t>15 практикалық сабақ</w:t>
            </w:r>
            <w:r w:rsidR="00350D53">
              <w:rPr>
                <w:rFonts w:ascii="Times New Roman" w:hAnsi="Times New Roman"/>
                <w:sz w:val="20"/>
                <w:szCs w:val="20"/>
                <w:lang w:val="kk-KZ"/>
              </w:rPr>
              <w:t>.</w:t>
            </w:r>
            <w:r w:rsidR="00350D53" w:rsidRPr="005D7ADA">
              <w:rPr>
                <w:rFonts w:ascii="Times New Roman" w:hAnsi="Times New Roman"/>
                <w:sz w:val="20"/>
                <w:szCs w:val="20"/>
                <w:lang w:val="kk-KZ"/>
              </w:rPr>
              <w:t xml:space="preserve"> Терроризммен күрес бойынша теориялық ағымдар.</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r w:rsidRPr="005D7ADA">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r w:rsidRPr="005D7ADA">
              <w:rPr>
                <w:rFonts w:ascii="Times New Roman" w:hAnsi="Times New Roman"/>
                <w:caps/>
                <w:sz w:val="20"/>
                <w:szCs w:val="20"/>
                <w:lang w:val="kk-KZ"/>
              </w:rPr>
              <w:t>5</w:t>
            </w:r>
          </w:p>
        </w:tc>
      </w:tr>
      <w:tr w:rsidR="005D7AD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433"/>
        </w:trPr>
        <w:tc>
          <w:tcPr>
            <w:tcW w:w="1110" w:type="dxa"/>
            <w:vMerge/>
            <w:tcBorders>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caps/>
                <w:sz w:val="20"/>
                <w:szCs w:val="20"/>
                <w:lang w:val="kk-KZ"/>
              </w:rPr>
            </w:pP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314"/>
        </w:trPr>
        <w:tc>
          <w:tcPr>
            <w:tcW w:w="1110" w:type="dxa"/>
            <w:tcBorders>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p>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b/>
                <w:sz w:val="20"/>
                <w:szCs w:val="20"/>
                <w:lang w:val="kk-KZ"/>
              </w:rPr>
            </w:pPr>
            <w:r w:rsidRPr="00350D53">
              <w:rPr>
                <w:rFonts w:ascii="Times New Roman" w:hAnsi="Times New Roman"/>
                <w:b/>
                <w:sz w:val="20"/>
                <w:szCs w:val="20"/>
                <w:lang w:val="kk-KZ"/>
              </w:rPr>
              <w:t>2</w:t>
            </w:r>
            <w:r w:rsidRPr="005D7ADA">
              <w:rPr>
                <w:rFonts w:ascii="Times New Roman" w:hAnsi="Times New Roman"/>
                <w:b/>
                <w:sz w:val="20"/>
                <w:szCs w:val="20"/>
                <w:lang w:val="kk-KZ"/>
              </w:rPr>
              <w:t xml:space="preserve"> Аралық бақылау </w:t>
            </w:r>
          </w:p>
        </w:tc>
        <w:tc>
          <w:tcPr>
            <w:tcW w:w="1418" w:type="dxa"/>
            <w:gridSpan w:val="3"/>
            <w:tcBorders>
              <w:top w:val="single" w:sz="4" w:space="0" w:color="auto"/>
              <w:left w:val="single" w:sz="4" w:space="0" w:color="auto"/>
              <w:right w:val="single" w:sz="4" w:space="0" w:color="auto"/>
            </w:tcBorders>
            <w:shd w:val="clear" w:color="auto" w:fill="auto"/>
          </w:tcPr>
          <w:p w:rsidR="005D7ADA" w:rsidRPr="005D7ADA" w:rsidRDefault="005D7ADA" w:rsidP="00263C38">
            <w:pPr>
              <w:rPr>
                <w:rFonts w:ascii="Times New Roman" w:hAnsi="Times New Roman"/>
                <w:b/>
                <w:sz w:val="20"/>
                <w:szCs w:val="20"/>
                <w:lang w:val="kk-KZ"/>
              </w:rPr>
            </w:pPr>
          </w:p>
        </w:tc>
        <w:tc>
          <w:tcPr>
            <w:tcW w:w="1361" w:type="dxa"/>
            <w:gridSpan w:val="2"/>
            <w:tcBorders>
              <w:top w:val="single" w:sz="4" w:space="0" w:color="auto"/>
              <w:left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b/>
                <w:sz w:val="20"/>
                <w:szCs w:val="20"/>
                <w:lang w:val="kk-KZ"/>
              </w:rPr>
            </w:pPr>
            <w:r w:rsidRPr="005D7ADA">
              <w:rPr>
                <w:rFonts w:ascii="Times New Roman" w:hAnsi="Times New Roman"/>
                <w:b/>
                <w:sz w:val="20"/>
                <w:szCs w:val="20"/>
                <w:lang w:val="kk-KZ"/>
              </w:rPr>
              <w:t>24</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70"/>
        </w:trPr>
        <w:tc>
          <w:tcPr>
            <w:tcW w:w="1110" w:type="dxa"/>
            <w:vMerge w:val="restart"/>
            <w:tcBorders>
              <w:left w:val="single" w:sz="4" w:space="0" w:color="auto"/>
              <w:right w:val="single" w:sz="4" w:space="0" w:color="auto"/>
            </w:tcBorders>
            <w:shd w:val="clear" w:color="auto" w:fill="auto"/>
            <w:vAlign w:val="center"/>
          </w:tcPr>
          <w:p w:rsidR="005D7ADA" w:rsidRPr="005D7ADA" w:rsidRDefault="005D7ADA" w:rsidP="00263C38">
            <w:pPr>
              <w:rPr>
                <w:rFonts w:ascii="Times New Roman" w:hAnsi="Times New Roman"/>
                <w:sz w:val="20"/>
                <w:szCs w:val="20"/>
                <w:lang w:val="kk-KZ"/>
              </w:rPr>
            </w:pPr>
          </w:p>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b/>
                <w:sz w:val="20"/>
                <w:szCs w:val="20"/>
                <w:lang w:val="kk-KZ"/>
              </w:rPr>
            </w:pPr>
            <w:r w:rsidRPr="005D7ADA">
              <w:rPr>
                <w:rFonts w:ascii="Times New Roman" w:hAnsi="Times New Roman"/>
                <w:b/>
                <w:sz w:val="20"/>
                <w:szCs w:val="20"/>
                <w:lang w:val="kk-KZ"/>
              </w:rPr>
              <w:t>Барлығы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ind w:left="582"/>
              <w:rPr>
                <w:rFonts w:ascii="Times New Roman" w:hAnsi="Times New Roman"/>
                <w:b/>
                <w:sz w:val="20"/>
                <w:szCs w:val="20"/>
                <w:lang w:val="kk-KZ"/>
              </w:rPr>
            </w:pPr>
            <w:r w:rsidRPr="005D7ADA">
              <w:rPr>
                <w:rFonts w:ascii="Times New Roman" w:hAnsi="Times New Roman"/>
                <w:b/>
                <w:sz w:val="20"/>
                <w:szCs w:val="20"/>
                <w:lang w:val="kk-KZ"/>
              </w:rPr>
              <w:t>100</w:t>
            </w:r>
          </w:p>
        </w:tc>
      </w:tr>
      <w:tr w:rsidR="005D7ADA" w:rsidRPr="004F6878"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Pr>
        <w:tc>
          <w:tcPr>
            <w:tcW w:w="1110" w:type="dxa"/>
            <w:vMerge/>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5944" w:type="dxa"/>
            <w:gridSpan w:val="9"/>
            <w:tcBorders>
              <w:top w:val="single" w:sz="4" w:space="0" w:color="auto"/>
              <w:left w:val="single" w:sz="4" w:space="0" w:color="auto"/>
              <w:bottom w:val="single" w:sz="4" w:space="0" w:color="auto"/>
            </w:tcBorders>
            <w:shd w:val="clear" w:color="auto" w:fill="auto"/>
          </w:tcPr>
          <w:p w:rsidR="005D7ADA" w:rsidRPr="005D7ADA" w:rsidRDefault="005D7ADA" w:rsidP="00263C38">
            <w:pPr>
              <w:rPr>
                <w:rFonts w:ascii="Times New Roman" w:hAnsi="Times New Roman"/>
                <w:b/>
                <w:caps/>
                <w:sz w:val="20"/>
                <w:szCs w:val="20"/>
                <w:lang w:val="kk-KZ"/>
              </w:rPr>
            </w:pPr>
            <w:r w:rsidRPr="005D7ADA">
              <w:rPr>
                <w:rFonts w:ascii="Times New Roman" w:hAnsi="Times New Roman"/>
                <w:b/>
                <w:sz w:val="20"/>
                <w:szCs w:val="20"/>
                <w:lang w:val="kk-KZ"/>
              </w:rPr>
              <w:t>Емтихан</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b/>
                <w:caps/>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jc w:val="center"/>
              <w:rPr>
                <w:rFonts w:ascii="Times New Roman" w:hAnsi="Times New Roman"/>
                <w:b/>
                <w:caps/>
                <w:sz w:val="20"/>
                <w:szCs w:val="20"/>
                <w:lang w:val="en-US"/>
              </w:rPr>
            </w:pPr>
            <w:r w:rsidRPr="005D7ADA">
              <w:rPr>
                <w:rFonts w:ascii="Times New Roman" w:hAnsi="Times New Roman"/>
                <w:b/>
                <w:caps/>
                <w:sz w:val="20"/>
                <w:szCs w:val="20"/>
                <w:lang w:val="en-US"/>
              </w:rPr>
              <w:t>100</w:t>
            </w:r>
          </w:p>
        </w:tc>
      </w:tr>
      <w:tr w:rsidR="005D7ADA" w:rsidRPr="00AB09EA" w:rsidTr="005D7AD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22" w:type="dxa"/>
          <w:trHeight w:val="70"/>
        </w:trPr>
        <w:tc>
          <w:tcPr>
            <w:tcW w:w="1110" w:type="dxa"/>
            <w:vMerge/>
            <w:tcBorders>
              <w:top w:val="single" w:sz="4" w:space="0" w:color="auto"/>
              <w:left w:val="single" w:sz="4" w:space="0" w:color="auto"/>
              <w:bottom w:val="single" w:sz="4" w:space="0" w:color="auto"/>
              <w:right w:val="single" w:sz="4" w:space="0" w:color="auto"/>
            </w:tcBorders>
            <w:shd w:val="clear" w:color="auto" w:fill="auto"/>
          </w:tcPr>
          <w:p w:rsidR="005D7ADA" w:rsidRPr="005D7ADA" w:rsidRDefault="005D7ADA" w:rsidP="00263C38">
            <w:pPr>
              <w:rPr>
                <w:rFonts w:ascii="Times New Roman" w:hAnsi="Times New Roman"/>
                <w:sz w:val="20"/>
                <w:szCs w:val="20"/>
                <w:lang w:val="kk-KZ"/>
              </w:rPr>
            </w:pPr>
          </w:p>
        </w:tc>
        <w:tc>
          <w:tcPr>
            <w:tcW w:w="8723" w:type="dxa"/>
            <w:gridSpan w:val="14"/>
            <w:tcBorders>
              <w:top w:val="single" w:sz="4" w:space="0" w:color="auto"/>
              <w:left w:val="single" w:sz="4" w:space="0" w:color="auto"/>
              <w:bottom w:val="single" w:sz="4" w:space="0" w:color="auto"/>
            </w:tcBorders>
            <w:shd w:val="clear" w:color="auto" w:fill="auto"/>
          </w:tcPr>
          <w:p w:rsidR="005D7ADA" w:rsidRPr="005D7ADA" w:rsidRDefault="005D7ADA" w:rsidP="00263C38">
            <w:pPr>
              <w:rPr>
                <w:rFonts w:ascii="Times New Roman" w:hAnsi="Times New Roman"/>
                <w:b/>
                <w:caps/>
                <w:sz w:val="20"/>
                <w:szCs w:val="20"/>
                <w:lang w:val="kk-KZ"/>
              </w:rPr>
            </w:pPr>
          </w:p>
        </w:tc>
      </w:tr>
    </w:tbl>
    <w:p w:rsidR="002A431A" w:rsidRPr="00CC3531" w:rsidRDefault="002A431A" w:rsidP="002A431A">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фа</w:t>
      </w:r>
      <w:proofErr w:type="spellStart"/>
      <w:r w:rsidRPr="00CC3531">
        <w:rPr>
          <w:rFonts w:ascii="Times New Roman" w:hAnsi="Times New Roman"/>
          <w:sz w:val="20"/>
          <w:szCs w:val="20"/>
          <w:lang w:eastAsia="ru-RU"/>
        </w:rPr>
        <w:t>культет</w:t>
      </w:r>
      <w:proofErr w:type="spellEnd"/>
      <w:r>
        <w:rPr>
          <w:rFonts w:ascii="Times New Roman" w:hAnsi="Times New Roman"/>
          <w:sz w:val="20"/>
          <w:szCs w:val="20"/>
          <w:lang w:val="kk-KZ" w:eastAsia="ru-RU"/>
        </w:rPr>
        <w:t>інің деканы</w:t>
      </w:r>
      <w:r w:rsidRPr="00CC3531">
        <w:rPr>
          <w:rFonts w:ascii="Times New Roman" w:hAnsi="Times New Roman"/>
          <w:sz w:val="20"/>
          <w:szCs w:val="20"/>
          <w:lang w:eastAsia="ru-RU"/>
        </w:rPr>
        <w:t xml:space="preserve">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r w:rsidRPr="00CC3531">
        <w:rPr>
          <w:rFonts w:ascii="Times New Roman" w:hAnsi="Times New Roman"/>
          <w:sz w:val="20"/>
          <w:szCs w:val="20"/>
          <w:lang w:eastAsia="ru-RU"/>
        </w:rPr>
        <w:t>Шакиров К.Н.</w:t>
      </w:r>
    </w:p>
    <w:p w:rsidR="002A431A" w:rsidRPr="00CC3531" w:rsidRDefault="002A431A" w:rsidP="002A431A">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 xml:space="preserve">ХҚФ әдістемелік бюросының төрайымы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proofErr w:type="spellStart"/>
      <w:r w:rsidRPr="00CC3531">
        <w:rPr>
          <w:rFonts w:ascii="Times New Roman" w:hAnsi="Times New Roman"/>
          <w:sz w:val="20"/>
          <w:szCs w:val="20"/>
          <w:lang w:eastAsia="ru-RU"/>
        </w:rPr>
        <w:t>Сайрамбаева</w:t>
      </w:r>
      <w:proofErr w:type="spellEnd"/>
      <w:r w:rsidRPr="00CC3531">
        <w:rPr>
          <w:rFonts w:ascii="Times New Roman" w:hAnsi="Times New Roman"/>
          <w:sz w:val="20"/>
          <w:szCs w:val="20"/>
          <w:lang w:eastAsia="ru-RU"/>
        </w:rPr>
        <w:t xml:space="preserve"> Ж.Т.</w:t>
      </w:r>
    </w:p>
    <w:p w:rsidR="002A431A" w:rsidRPr="00CC3531" w:rsidRDefault="002A431A" w:rsidP="002A431A">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к</w:t>
      </w:r>
      <w:proofErr w:type="spellStart"/>
      <w:r w:rsidRPr="00CC3531">
        <w:rPr>
          <w:rFonts w:ascii="Times New Roman" w:hAnsi="Times New Roman"/>
          <w:sz w:val="20"/>
          <w:szCs w:val="20"/>
          <w:lang w:eastAsia="ru-RU"/>
        </w:rPr>
        <w:t>афедр</w:t>
      </w:r>
      <w:proofErr w:type="spellEnd"/>
      <w:r>
        <w:rPr>
          <w:rFonts w:ascii="Times New Roman" w:hAnsi="Times New Roman"/>
          <w:sz w:val="20"/>
          <w:szCs w:val="20"/>
          <w:lang w:val="kk-KZ" w:eastAsia="ru-RU"/>
        </w:rPr>
        <w:t>асының меңгерушісі</w:t>
      </w:r>
      <w:r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r w:rsidRPr="00CC3531">
        <w:rPr>
          <w:rFonts w:ascii="Times New Roman" w:hAnsi="Times New Roman"/>
          <w:sz w:val="20"/>
          <w:szCs w:val="20"/>
          <w:lang w:eastAsia="ru-RU"/>
        </w:rPr>
        <w:t xml:space="preserve"> </w:t>
      </w:r>
      <w:proofErr w:type="spellStart"/>
      <w:r w:rsidRPr="00CC3531">
        <w:rPr>
          <w:rFonts w:ascii="Times New Roman" w:hAnsi="Times New Roman"/>
          <w:sz w:val="20"/>
          <w:szCs w:val="20"/>
          <w:lang w:eastAsia="ru-RU"/>
        </w:rPr>
        <w:t>Айдарбаев</w:t>
      </w:r>
      <w:proofErr w:type="spellEnd"/>
      <w:r w:rsidRPr="00CC3531">
        <w:rPr>
          <w:rFonts w:ascii="Times New Roman" w:hAnsi="Times New Roman"/>
          <w:sz w:val="20"/>
          <w:szCs w:val="20"/>
          <w:lang w:eastAsia="ru-RU"/>
        </w:rPr>
        <w:t xml:space="preserve"> С.Ж.</w:t>
      </w:r>
    </w:p>
    <w:p w:rsidR="002A431A" w:rsidRPr="00CC3531" w:rsidRDefault="002A431A" w:rsidP="002A431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Лектор </w:t>
      </w:r>
      <w:r>
        <w:rPr>
          <w:rFonts w:ascii="Times New Roman" w:hAnsi="Times New Roman"/>
          <w:sz w:val="20"/>
          <w:szCs w:val="20"/>
          <w:lang w:val="kk-KZ" w:eastAsia="ru-RU"/>
        </w:rPr>
        <w:t>з</w:t>
      </w:r>
      <w:proofErr w:type="gramStart"/>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proofErr w:type="gramEnd"/>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r>
        <w:rPr>
          <w:rFonts w:ascii="Times New Roman" w:hAnsi="Times New Roman"/>
          <w:sz w:val="20"/>
          <w:szCs w:val="20"/>
          <w:lang w:val="kk-KZ" w:eastAsia="ru-RU"/>
        </w:rPr>
        <w:t xml:space="preserve">        Әпенов С.М.</w:t>
      </w:r>
      <w:r w:rsidRPr="00CC3531">
        <w:rPr>
          <w:rFonts w:ascii="Times New Roman" w:hAnsi="Times New Roman"/>
          <w:sz w:val="20"/>
          <w:szCs w:val="20"/>
          <w:lang w:eastAsia="ru-RU"/>
        </w:rPr>
        <w:t xml:space="preserve"> </w:t>
      </w:r>
    </w:p>
    <w:p w:rsidR="00EC69E1" w:rsidRDefault="00EC69E1"/>
    <w:sectPr w:rsidR="00EC6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86"/>
    <w:rsid w:val="0020372E"/>
    <w:rsid w:val="002A431A"/>
    <w:rsid w:val="00350D53"/>
    <w:rsid w:val="00513393"/>
    <w:rsid w:val="00590F66"/>
    <w:rsid w:val="005D7ADA"/>
    <w:rsid w:val="005F0D54"/>
    <w:rsid w:val="00770759"/>
    <w:rsid w:val="00A32E2E"/>
    <w:rsid w:val="00B16E74"/>
    <w:rsid w:val="00B648D6"/>
    <w:rsid w:val="00B76B86"/>
    <w:rsid w:val="00C77660"/>
    <w:rsid w:val="00CC2976"/>
    <w:rsid w:val="00CD2F05"/>
    <w:rsid w:val="00E9035A"/>
    <w:rsid w:val="00EC6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31A"/>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31A"/>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1176</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2017-01-03T08:13:00Z</dcterms:created>
  <dcterms:modified xsi:type="dcterms:W3CDTF">2017-01-03T09:14:00Z</dcterms:modified>
</cp:coreProperties>
</file>